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 w:after="9"/>
        <w:ind w:left="212" w:right="0" w:firstLine="0"/>
        <w:jc w:val="left"/>
        <w:rPr>
          <w:b/>
          <w:sz w:val="24"/>
        </w:rPr>
      </w:pPr>
      <w:r>
        <w:rPr>
          <w:sz w:val="24"/>
        </w:rPr>
        <w:t>Таблица </w:t>
      </w:r>
      <w:r>
        <w:rPr>
          <w:b/>
          <w:sz w:val="24"/>
        </w:rPr>
        <w:t>Критерий 3 «Доступность услуг для инвалидов»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5905"/>
        <w:gridCol w:w="847"/>
        <w:gridCol w:w="564"/>
        <w:gridCol w:w="559"/>
        <w:gridCol w:w="847"/>
        <w:gridCol w:w="559"/>
        <w:gridCol w:w="564"/>
        <w:gridCol w:w="1039"/>
        <w:gridCol w:w="1344"/>
        <w:gridCol w:w="578"/>
        <w:gridCol w:w="585"/>
        <w:gridCol w:w="962"/>
      </w:tblGrid>
      <w:tr>
        <w:trPr>
          <w:trHeight w:val="146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04" w:lineRule="auto"/>
              <w:ind w:left="115" w:right="84" w:firstLine="28"/>
              <w:jc w:val="left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90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27"/>
              <w:ind w:left="571"/>
              <w:jc w:val="left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27"/>
              <w:jc w:val="left"/>
              <w:rPr>
                <w:sz w:val="15"/>
              </w:rPr>
            </w:pPr>
            <w:r>
              <w:rPr>
                <w:sz w:val="15"/>
              </w:rPr>
              <w:t>П 3.1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26"/>
              <w:jc w:val="left"/>
              <w:rPr>
                <w:sz w:val="15"/>
              </w:rPr>
            </w:pPr>
            <w:r>
              <w:rPr>
                <w:sz w:val="15"/>
              </w:rPr>
              <w:t>П 3.2</w:t>
            </w:r>
          </w:p>
        </w:tc>
        <w:tc>
          <w:tcPr>
            <w:tcW w:w="56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3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591" w:right="453"/>
              <w:rPr>
                <w:sz w:val="15"/>
              </w:rPr>
            </w:pPr>
            <w:r>
              <w:rPr>
                <w:sz w:val="15"/>
              </w:rPr>
              <w:t>П 3.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11"/>
              <w:ind w:left="141" w:right="110" w:firstLine="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критерию</w:t>
            </w:r>
          </w:p>
        </w:tc>
      </w:tr>
      <w:tr>
        <w:trPr>
          <w:trHeight w:val="1466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60" w:right="152"/>
              <w:rPr>
                <w:sz w:val="15"/>
              </w:rPr>
            </w:pPr>
            <w:r>
              <w:rPr>
                <w:sz w:val="15"/>
              </w:rPr>
              <w:t>П 3.1.1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51"/>
              <w:jc w:val="left"/>
              <w:rPr>
                <w:sz w:val="15"/>
              </w:rPr>
            </w:pPr>
            <w:r>
              <w:rPr>
                <w:sz w:val="15"/>
              </w:rPr>
              <w:t>Значение П 3.1</w:t>
            </w:r>
          </w:p>
        </w:tc>
        <w:tc>
          <w:tcPr>
            <w:tcW w:w="559" w:type="dxa"/>
            <w:textDirection w:val="btLr"/>
          </w:tcPr>
          <w:p>
            <w:pPr>
              <w:pStyle w:val="TableParagraph"/>
              <w:spacing w:line="211" w:lineRule="auto" w:before="121"/>
              <w:ind w:left="114" w:right="97" w:firstLine="84"/>
              <w:jc w:val="left"/>
              <w:rPr>
                <w:sz w:val="15"/>
              </w:rPr>
            </w:pPr>
            <w:r>
              <w:rPr>
                <w:sz w:val="15"/>
              </w:rPr>
              <w:t>Значение П 3.1 с учетом значимости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60" w:right="153"/>
              <w:rPr>
                <w:sz w:val="15"/>
              </w:rPr>
            </w:pPr>
            <w:r>
              <w:rPr>
                <w:sz w:val="15"/>
              </w:rPr>
              <w:t>П 3.2.1.</w:t>
            </w:r>
          </w:p>
        </w:tc>
        <w:tc>
          <w:tcPr>
            <w:tcW w:w="559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251"/>
              <w:jc w:val="left"/>
              <w:rPr>
                <w:sz w:val="15"/>
              </w:rPr>
            </w:pPr>
            <w:r>
              <w:rPr>
                <w:sz w:val="15"/>
              </w:rPr>
              <w:t>Значение П 3.2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line="211" w:lineRule="auto" w:before="125"/>
              <w:ind w:left="114" w:right="97" w:firstLine="84"/>
              <w:jc w:val="left"/>
              <w:rPr>
                <w:sz w:val="15"/>
              </w:rPr>
            </w:pPr>
            <w:r>
              <w:rPr>
                <w:sz w:val="15"/>
              </w:rPr>
              <w:t>Значение П 3.2 с учетом значимости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auto"/>
              <w:ind w:left="118" w:right="105" w:firstLine="2"/>
              <w:rPr>
                <w:sz w:val="15"/>
              </w:rPr>
            </w:pPr>
            <w:r>
              <w:rPr>
                <w:sz w:val="15"/>
              </w:rPr>
              <w:t>Число получателей услуг-</w:t>
            </w:r>
          </w:p>
          <w:p>
            <w:pPr>
              <w:pStyle w:val="TableParagraph"/>
              <w:spacing w:line="204" w:lineRule="auto"/>
              <w:ind w:left="108" w:right="94" w:hanging="5"/>
              <w:rPr>
                <w:sz w:val="15"/>
              </w:rPr>
            </w:pPr>
            <w:r>
              <w:rPr>
                <w:sz w:val="15"/>
              </w:rPr>
              <w:t>инвалидов, опрошенных по данному вопросу</w:t>
            </w:r>
          </w:p>
        </w:tc>
        <w:tc>
          <w:tcPr>
            <w:tcW w:w="1344" w:type="dxa"/>
          </w:tcPr>
          <w:p>
            <w:pPr>
              <w:pStyle w:val="TableParagraph"/>
              <w:spacing w:line="204" w:lineRule="auto"/>
              <w:ind w:left="272" w:right="256" w:hanging="3"/>
              <w:rPr>
                <w:sz w:val="15"/>
              </w:rPr>
            </w:pPr>
            <w:r>
              <w:rPr>
                <w:sz w:val="15"/>
              </w:rPr>
              <w:t>Число получателей</w:t>
            </w:r>
          </w:p>
          <w:p>
            <w:pPr>
              <w:pStyle w:val="TableParagraph"/>
              <w:spacing w:line="204" w:lineRule="auto"/>
              <w:ind w:left="109" w:right="94" w:hanging="2"/>
              <w:rPr>
                <w:sz w:val="15"/>
              </w:rPr>
            </w:pPr>
            <w:r>
              <w:rPr>
                <w:sz w:val="15"/>
              </w:rPr>
              <w:t>услуг-инвалидов, удовлетворенных доступностью</w:t>
            </w:r>
          </w:p>
          <w:p>
            <w:pPr>
              <w:pStyle w:val="TableParagraph"/>
              <w:spacing w:line="206" w:lineRule="auto"/>
              <w:ind w:left="334" w:right="321" w:firstLine="33"/>
              <w:jc w:val="both"/>
              <w:rPr>
                <w:sz w:val="15"/>
              </w:rPr>
            </w:pPr>
            <w:r>
              <w:rPr>
                <w:sz w:val="15"/>
              </w:rPr>
              <w:t>услуг для инвалидов (среднее</w:t>
            </w:r>
          </w:p>
          <w:p>
            <w:pPr>
              <w:pStyle w:val="TableParagraph"/>
              <w:ind w:left="101" w:right="92"/>
              <w:rPr>
                <w:sz w:val="15"/>
              </w:rPr>
            </w:pPr>
            <w:r>
              <w:rPr>
                <w:sz w:val="15"/>
              </w:rPr>
              <w:t>арифметическое)</w:t>
            </w:r>
          </w:p>
          <w:p>
            <w:pPr>
              <w:pStyle w:val="TableParagraph"/>
              <w:spacing w:line="138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*</w:t>
            </w:r>
          </w:p>
        </w:tc>
        <w:tc>
          <w:tcPr>
            <w:tcW w:w="578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Значени П 3.3</w:t>
            </w:r>
          </w:p>
        </w:tc>
        <w:tc>
          <w:tcPr>
            <w:tcW w:w="585" w:type="dxa"/>
            <w:textDirection w:val="btLr"/>
          </w:tcPr>
          <w:p>
            <w:pPr>
              <w:pStyle w:val="TableParagraph"/>
              <w:spacing w:line="206" w:lineRule="auto" w:before="141"/>
              <w:ind w:left="114" w:right="97" w:firstLine="84"/>
              <w:jc w:val="left"/>
              <w:rPr>
                <w:sz w:val="15"/>
              </w:rPr>
            </w:pPr>
            <w:r>
              <w:rPr>
                <w:sz w:val="15"/>
              </w:rPr>
              <w:t>Значение П 3.3 с учетом значимости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46" w:lineRule="exact"/>
              <w:ind w:left="146" w:right="94" w:hanging="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 и более условий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1"/>
              <w:ind w:right="15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1"/>
              <w:ind w:left="2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spacing w:line="146" w:lineRule="exact"/>
              <w:ind w:left="146" w:right="94" w:hanging="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 и более условий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1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1"/>
              <w:ind w:left="134" w:right="115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1039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34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1"/>
              <w:ind w:left="100"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1"/>
              <w:ind w:left="142" w:right="127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51"/>
              <w:ind w:left="3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«Психоневрологический интернат»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253,00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62" w:type="dxa"/>
          </w:tcPr>
          <w:p>
            <w:pPr>
              <w:pStyle w:val="TableParagraph"/>
              <w:ind w:left="31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100,0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«Пыть-Яхский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9"/>
              <w:ind w:left="387" w:right="377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9"/>
              <w:ind w:left="101" w:right="88"/>
              <w:rPr>
                <w:sz w:val="15"/>
              </w:rPr>
            </w:pPr>
            <w:r>
              <w:rPr>
                <w:sz w:val="15"/>
              </w:rPr>
              <w:t>314,83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9"/>
              <w:ind w:left="102" w:right="87"/>
              <w:rPr>
                <w:sz w:val="15"/>
              </w:rPr>
            </w:pPr>
            <w:r>
              <w:rPr>
                <w:sz w:val="15"/>
              </w:rPr>
              <w:t>99,6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9"/>
              <w:ind w:left="142" w:right="129"/>
              <w:rPr>
                <w:sz w:val="15"/>
              </w:rPr>
            </w:pPr>
            <w:r>
              <w:rPr>
                <w:sz w:val="15"/>
              </w:rPr>
              <w:t>29,9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1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99,9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905" w:type="dxa"/>
          </w:tcPr>
          <w:p>
            <w:pPr>
              <w:pStyle w:val="TableParagraph"/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реабилитационный центр для детей и подростков с</w:t>
            </w:r>
          </w:p>
          <w:p>
            <w:pPr>
              <w:pStyle w:val="TableParagraph"/>
              <w:spacing w:line="147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6"/>
              <w:ind w:left="387" w:right="377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6"/>
              <w:ind w:left="101" w:right="88"/>
              <w:rPr>
                <w:sz w:val="15"/>
              </w:rPr>
            </w:pPr>
            <w:r>
              <w:rPr>
                <w:sz w:val="15"/>
              </w:rPr>
              <w:t>326,50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6"/>
              <w:ind w:left="102" w:right="87"/>
              <w:rPr>
                <w:sz w:val="15"/>
              </w:rPr>
            </w:pPr>
            <w:r>
              <w:rPr>
                <w:sz w:val="15"/>
              </w:rPr>
              <w:t>97,5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6"/>
              <w:ind w:left="142" w:right="129"/>
              <w:rPr>
                <w:sz w:val="15"/>
              </w:rPr>
            </w:pPr>
            <w:r>
              <w:rPr>
                <w:sz w:val="15"/>
              </w:rPr>
              <w:t>29,2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59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99,2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«Лангепасский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116,83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97,4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29,2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99,2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«Нефтеюганский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6"/>
              <w:ind w:left="387" w:right="377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6"/>
              <w:ind w:left="101" w:right="88"/>
              <w:rPr>
                <w:sz w:val="15"/>
              </w:rPr>
            </w:pPr>
            <w:r>
              <w:rPr>
                <w:sz w:val="15"/>
              </w:rPr>
              <w:t>412,67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6"/>
              <w:ind w:left="102" w:right="87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6"/>
              <w:ind w:left="142" w:right="129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59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99,1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133" w:lineRule="exact"/>
              <w:ind w:left="387" w:right="373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344" w:type="dxa"/>
          </w:tcPr>
          <w:p>
            <w:pPr>
              <w:pStyle w:val="TableParagraph"/>
              <w:spacing w:line="133" w:lineRule="exact"/>
              <w:ind w:left="101" w:right="91"/>
              <w:rPr>
                <w:sz w:val="15"/>
              </w:rPr>
            </w:pPr>
            <w:r>
              <w:rPr>
                <w:sz w:val="15"/>
              </w:rPr>
              <w:t>61,17</w:t>
            </w:r>
          </w:p>
        </w:tc>
        <w:tc>
          <w:tcPr>
            <w:tcW w:w="578" w:type="dxa"/>
          </w:tcPr>
          <w:p>
            <w:pPr>
              <w:pStyle w:val="TableParagraph"/>
              <w:spacing w:line="133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97,1</w:t>
            </w:r>
          </w:p>
        </w:tc>
        <w:tc>
          <w:tcPr>
            <w:tcW w:w="585" w:type="dxa"/>
          </w:tcPr>
          <w:p>
            <w:pPr>
              <w:pStyle w:val="TableParagraph"/>
              <w:spacing w:line="133" w:lineRule="exact"/>
              <w:ind w:left="142" w:right="129"/>
              <w:rPr>
                <w:sz w:val="15"/>
              </w:rPr>
            </w:pPr>
            <w:r>
              <w:rPr>
                <w:sz w:val="15"/>
              </w:rPr>
              <w:t>29,1</w:t>
            </w:r>
          </w:p>
        </w:tc>
        <w:tc>
          <w:tcPr>
            <w:tcW w:w="962" w:type="dxa"/>
          </w:tcPr>
          <w:p>
            <w:pPr>
              <w:pStyle w:val="TableParagraph"/>
              <w:spacing w:line="133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99,1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районный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249,17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95,8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28,8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98,8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«Радужнинский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9"/>
              <w:ind w:left="387" w:right="377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9"/>
              <w:ind w:left="101" w:right="88"/>
              <w:rPr>
                <w:sz w:val="15"/>
              </w:rPr>
            </w:pPr>
            <w:r>
              <w:rPr>
                <w:sz w:val="15"/>
              </w:rPr>
              <w:t>169,67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9"/>
              <w:ind w:left="102" w:right="87"/>
              <w:rPr>
                <w:sz w:val="15"/>
              </w:rPr>
            </w:pPr>
            <w:r>
              <w:rPr>
                <w:sz w:val="15"/>
              </w:rPr>
              <w:t>95,3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9"/>
              <w:ind w:left="142" w:right="129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1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98,6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233,50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95,3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98,6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«Югорский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133" w:lineRule="exact"/>
              <w:ind w:left="387" w:right="377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344" w:type="dxa"/>
          </w:tcPr>
          <w:p>
            <w:pPr>
              <w:pStyle w:val="TableParagraph"/>
              <w:spacing w:line="133" w:lineRule="exact"/>
              <w:ind w:left="101" w:right="88"/>
              <w:rPr>
                <w:sz w:val="15"/>
              </w:rPr>
            </w:pPr>
            <w:r>
              <w:rPr>
                <w:sz w:val="15"/>
              </w:rPr>
              <w:t>155,33</w:t>
            </w:r>
          </w:p>
        </w:tc>
        <w:tc>
          <w:tcPr>
            <w:tcW w:w="578" w:type="dxa"/>
          </w:tcPr>
          <w:p>
            <w:pPr>
              <w:pStyle w:val="TableParagraph"/>
              <w:spacing w:line="133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95,3</w:t>
            </w:r>
          </w:p>
        </w:tc>
        <w:tc>
          <w:tcPr>
            <w:tcW w:w="585" w:type="dxa"/>
          </w:tcPr>
          <w:p>
            <w:pPr>
              <w:pStyle w:val="TableParagraph"/>
              <w:spacing w:line="133" w:lineRule="exact"/>
              <w:ind w:left="142" w:right="129"/>
              <w:rPr>
                <w:sz w:val="15"/>
              </w:rPr>
            </w:pPr>
            <w:r>
              <w:rPr>
                <w:sz w:val="15"/>
              </w:rPr>
              <w:t>28,6</w:t>
            </w:r>
          </w:p>
        </w:tc>
        <w:tc>
          <w:tcPr>
            <w:tcW w:w="962" w:type="dxa"/>
          </w:tcPr>
          <w:p>
            <w:pPr>
              <w:pStyle w:val="TableParagraph"/>
              <w:spacing w:line="133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98,6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905" w:type="dxa"/>
          </w:tcPr>
          <w:p>
            <w:pPr>
              <w:pStyle w:val="TableParagraph"/>
              <w:spacing w:line="145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районный социально-реабилитационный центр для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9"/>
              <w:ind w:left="387" w:right="373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9"/>
              <w:ind w:left="101" w:right="91"/>
              <w:rPr>
                <w:sz w:val="15"/>
              </w:rPr>
            </w:pPr>
            <w:r>
              <w:rPr>
                <w:sz w:val="15"/>
              </w:rPr>
              <w:t>60,67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9"/>
              <w:ind w:left="102" w:right="87"/>
              <w:rPr>
                <w:sz w:val="15"/>
              </w:rPr>
            </w:pPr>
            <w:r>
              <w:rPr>
                <w:sz w:val="15"/>
              </w:rPr>
              <w:t>94,8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9"/>
              <w:ind w:left="142" w:right="129"/>
              <w:rPr>
                <w:sz w:val="15"/>
              </w:rPr>
            </w:pPr>
            <w:r>
              <w:rPr>
                <w:sz w:val="15"/>
              </w:rPr>
              <w:t>28,4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1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98,4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120" w:right="11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6"/>
              <w:ind w:left="387" w:right="377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6"/>
              <w:ind w:left="101" w:right="88"/>
              <w:rPr>
                <w:sz w:val="15"/>
              </w:rPr>
            </w:pPr>
            <w:r>
              <w:rPr>
                <w:sz w:val="15"/>
              </w:rPr>
              <w:t>300,33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6"/>
              <w:ind w:left="102" w:right="87"/>
              <w:rPr>
                <w:sz w:val="15"/>
              </w:rPr>
            </w:pPr>
            <w:r>
              <w:rPr>
                <w:sz w:val="15"/>
              </w:rPr>
              <w:t>94,4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6"/>
              <w:ind w:left="142" w:right="129"/>
              <w:rPr>
                <w:sz w:val="15"/>
              </w:rPr>
            </w:pPr>
            <w:r>
              <w:rPr>
                <w:sz w:val="15"/>
              </w:rPr>
              <w:t>28,3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59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98,3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«Урайский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133" w:lineRule="exact"/>
              <w:ind w:left="387" w:right="377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1344" w:type="dxa"/>
          </w:tcPr>
          <w:p>
            <w:pPr>
              <w:pStyle w:val="TableParagraph"/>
              <w:spacing w:line="133" w:lineRule="exact"/>
              <w:ind w:left="101" w:right="88"/>
              <w:rPr>
                <w:sz w:val="15"/>
              </w:rPr>
            </w:pPr>
            <w:r>
              <w:rPr>
                <w:sz w:val="15"/>
              </w:rPr>
              <w:t>170,83</w:t>
            </w:r>
          </w:p>
        </w:tc>
        <w:tc>
          <w:tcPr>
            <w:tcW w:w="578" w:type="dxa"/>
          </w:tcPr>
          <w:p>
            <w:pPr>
              <w:pStyle w:val="TableParagraph"/>
              <w:spacing w:line="133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93,9</w:t>
            </w:r>
          </w:p>
        </w:tc>
        <w:tc>
          <w:tcPr>
            <w:tcW w:w="585" w:type="dxa"/>
          </w:tcPr>
          <w:p>
            <w:pPr>
              <w:pStyle w:val="TableParagraph"/>
              <w:spacing w:line="133" w:lineRule="exact"/>
              <w:ind w:left="142" w:right="129"/>
              <w:rPr>
                <w:sz w:val="15"/>
              </w:rPr>
            </w:pPr>
            <w:r>
              <w:rPr>
                <w:sz w:val="15"/>
              </w:rPr>
              <w:t>28,2</w:t>
            </w:r>
          </w:p>
        </w:tc>
        <w:tc>
          <w:tcPr>
            <w:tcW w:w="962" w:type="dxa"/>
          </w:tcPr>
          <w:p>
            <w:pPr>
              <w:pStyle w:val="TableParagraph"/>
              <w:spacing w:line="133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98,2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«Белоярский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163,50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91,9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27,6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97,6</w:t>
            </w:r>
          </w:p>
        </w:tc>
      </w:tr>
      <w:tr>
        <w:trPr>
          <w:trHeight w:val="312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реабилитационный центр для детей и подростков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с ограниченными возможностями»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9"/>
              <w:ind w:left="387" w:right="377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9"/>
              <w:ind w:left="101" w:right="88"/>
              <w:rPr>
                <w:sz w:val="15"/>
              </w:rPr>
            </w:pPr>
            <w:r>
              <w:rPr>
                <w:sz w:val="15"/>
              </w:rPr>
              <w:t>364,50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9"/>
              <w:ind w:left="102" w:right="87"/>
              <w:rPr>
                <w:sz w:val="15"/>
              </w:rPr>
            </w:pPr>
            <w:r>
              <w:rPr>
                <w:sz w:val="15"/>
              </w:rPr>
              <w:t>91,6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9"/>
              <w:ind w:left="142" w:right="129"/>
              <w:rPr>
                <w:sz w:val="15"/>
              </w:rPr>
            </w:pPr>
            <w:r>
              <w:rPr>
                <w:sz w:val="15"/>
              </w:rPr>
              <w:t>27,5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1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97,5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«Нефтеюганский районный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184,67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91,4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27,4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97,4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133" w:lineRule="exact"/>
              <w:ind w:left="387" w:right="377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344" w:type="dxa"/>
          </w:tcPr>
          <w:p>
            <w:pPr>
              <w:pStyle w:val="TableParagraph"/>
              <w:spacing w:line="133" w:lineRule="exact"/>
              <w:ind w:left="101" w:right="88"/>
              <w:rPr>
                <w:sz w:val="15"/>
              </w:rPr>
            </w:pPr>
            <w:r>
              <w:rPr>
                <w:sz w:val="15"/>
              </w:rPr>
              <w:t>138,33</w:t>
            </w:r>
          </w:p>
        </w:tc>
        <w:tc>
          <w:tcPr>
            <w:tcW w:w="578" w:type="dxa"/>
          </w:tcPr>
          <w:p>
            <w:pPr>
              <w:pStyle w:val="TableParagraph"/>
              <w:spacing w:line="133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89,8</w:t>
            </w:r>
          </w:p>
        </w:tc>
        <w:tc>
          <w:tcPr>
            <w:tcW w:w="585" w:type="dxa"/>
          </w:tcPr>
          <w:p>
            <w:pPr>
              <w:pStyle w:val="TableParagraph"/>
              <w:spacing w:line="133" w:lineRule="exact"/>
              <w:ind w:left="142" w:right="129"/>
              <w:rPr>
                <w:sz w:val="15"/>
              </w:rPr>
            </w:pPr>
            <w:r>
              <w:rPr>
                <w:sz w:val="15"/>
              </w:rPr>
              <w:t>26,9</w:t>
            </w:r>
          </w:p>
        </w:tc>
        <w:tc>
          <w:tcPr>
            <w:tcW w:w="962" w:type="dxa"/>
          </w:tcPr>
          <w:p>
            <w:pPr>
              <w:pStyle w:val="TableParagraph"/>
              <w:spacing w:line="133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96,9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«Октябрьский районный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156,50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87,9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26,4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96,4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161,50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86,4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25,9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95,9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164,67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84,9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25,5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95,5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центр помощи детям, оставшимся без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попечения родителей»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9"/>
              <w:ind w:left="387" w:right="37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9"/>
              <w:ind w:left="101" w:right="91"/>
              <w:rPr>
                <w:sz w:val="15"/>
              </w:rPr>
            </w:pPr>
            <w:r>
              <w:rPr>
                <w:sz w:val="15"/>
              </w:rPr>
              <w:t>11,67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9"/>
              <w:ind w:left="102" w:right="87"/>
              <w:rPr>
                <w:sz w:val="15"/>
              </w:rPr>
            </w:pPr>
            <w:r>
              <w:rPr>
                <w:sz w:val="15"/>
              </w:rPr>
              <w:t>83,3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9"/>
              <w:ind w:left="142" w:right="129"/>
              <w:rPr>
                <w:sz w:val="15"/>
              </w:rPr>
            </w:pPr>
            <w:r>
              <w:rPr>
                <w:sz w:val="15"/>
              </w:rPr>
              <w:t>25,0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1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95,0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6"/>
              <w:ind w:left="120" w:right="111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5905" w:type="dxa"/>
          </w:tcPr>
          <w:p>
            <w:pPr>
              <w:pStyle w:val="TableParagraph"/>
              <w:spacing w:line="14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«Ханты-Мансийский районный дом-интернат для престарелых и</w:t>
            </w:r>
          </w:p>
          <w:p>
            <w:pPr>
              <w:pStyle w:val="TableParagraph"/>
              <w:spacing w:line="146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инвалидов»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6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6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6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6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6"/>
              <w:ind w:left="101" w:right="90"/>
              <w:rPr>
                <w:sz w:val="15"/>
              </w:rPr>
            </w:pPr>
            <w:r>
              <w:rPr>
                <w:sz w:val="15"/>
              </w:rPr>
              <w:t>7,33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6"/>
              <w:ind w:left="102" w:right="87"/>
              <w:rPr>
                <w:sz w:val="15"/>
              </w:rPr>
            </w:pPr>
            <w:r>
              <w:rPr>
                <w:sz w:val="15"/>
              </w:rPr>
              <w:t>81,5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6"/>
              <w:ind w:left="142" w:right="129"/>
              <w:rPr>
                <w:sz w:val="15"/>
              </w:rPr>
            </w:pPr>
            <w:r>
              <w:rPr>
                <w:sz w:val="15"/>
              </w:rPr>
              <w:t>24,4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59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94,4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116,17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96,8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29,0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93,0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«Радужнинский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135,00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75,8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22,8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92,8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25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 </w:t>
            </w:r>
            <w:r>
              <w:rPr>
                <w:sz w:val="15"/>
                <w:shd w:fill="FFFF00" w:color="auto" w:val="clear"/>
              </w:rPr>
              <w:t>БУ ХМАО-Югры «Нефтеюганский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80,0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24,0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  <w:shd w:fill="FFFF00" w:color="auto" w:val="clear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175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164,33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93,9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  <w:shd w:fill="FFFF00" w:color="auto" w:val="clear"/>
              </w:rPr>
              <w:t>28,2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  <w:shd w:fill="FFFF00" w:color="auto" w:val="clear"/>
              </w:rPr>
              <w:t>92,2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133" w:lineRule="exact"/>
              <w:ind w:left="387" w:right="37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</w:tcPr>
          <w:p>
            <w:pPr>
              <w:pStyle w:val="TableParagraph"/>
              <w:spacing w:line="133" w:lineRule="exact"/>
              <w:ind w:left="101" w:right="90"/>
              <w:rPr>
                <w:sz w:val="15"/>
              </w:rPr>
            </w:pPr>
            <w:r>
              <w:rPr>
                <w:sz w:val="15"/>
              </w:rPr>
              <w:t>7,33</w:t>
            </w:r>
          </w:p>
        </w:tc>
        <w:tc>
          <w:tcPr>
            <w:tcW w:w="578" w:type="dxa"/>
          </w:tcPr>
          <w:p>
            <w:pPr>
              <w:pStyle w:val="TableParagraph"/>
              <w:spacing w:line="133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73,3</w:t>
            </w:r>
          </w:p>
        </w:tc>
        <w:tc>
          <w:tcPr>
            <w:tcW w:w="585" w:type="dxa"/>
          </w:tcPr>
          <w:p>
            <w:pPr>
              <w:pStyle w:val="TableParagraph"/>
              <w:spacing w:line="133" w:lineRule="exact"/>
              <w:ind w:left="142" w:right="129"/>
              <w:rPr>
                <w:sz w:val="15"/>
              </w:rPr>
            </w:pPr>
            <w:r>
              <w:rPr>
                <w:sz w:val="15"/>
              </w:rPr>
              <w:t>22,0</w:t>
            </w:r>
          </w:p>
        </w:tc>
        <w:tc>
          <w:tcPr>
            <w:tcW w:w="962" w:type="dxa"/>
          </w:tcPr>
          <w:p>
            <w:pPr>
              <w:pStyle w:val="TableParagraph"/>
              <w:spacing w:line="133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92,0</w:t>
            </w:r>
          </w:p>
        </w:tc>
      </w:tr>
      <w:tr>
        <w:trPr>
          <w:trHeight w:val="156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32,0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1"/>
              <w:rPr>
                <w:sz w:val="15"/>
              </w:rPr>
            </w:pPr>
            <w:r>
              <w:rPr>
                <w:sz w:val="15"/>
              </w:rPr>
              <w:t>29,00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«Кондинский районный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1"/>
              <w:rPr>
                <w:sz w:val="15"/>
              </w:rPr>
            </w:pPr>
            <w:r>
              <w:rPr>
                <w:sz w:val="15"/>
              </w:rPr>
              <w:t>99,67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73,3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22,0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92,0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«Мегионский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142,83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91,6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27,5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91,5</w:t>
            </w:r>
          </w:p>
        </w:tc>
      </w:tr>
      <w:tr>
        <w:trPr>
          <w:trHeight w:val="311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9"/>
              <w:ind w:left="120" w:right="111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905" w:type="dxa"/>
          </w:tcPr>
          <w:p>
            <w:pPr>
              <w:pStyle w:val="TableParagraph"/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«Лангепасский реабилитационный центр для детей и подростков с</w:t>
            </w:r>
          </w:p>
          <w:p>
            <w:pPr>
              <w:pStyle w:val="TableParagraph"/>
              <w:spacing w:line="148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ограниченными возможностями»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9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9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9"/>
              <w:ind w:left="134" w:right="117"/>
              <w:rPr>
                <w:sz w:val="15"/>
              </w:rPr>
            </w:pPr>
            <w:r>
              <w:rPr>
                <w:sz w:val="15"/>
              </w:rPr>
              <w:t>32,0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9"/>
              <w:ind w:left="387" w:right="377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9"/>
              <w:ind w:left="101" w:right="88"/>
              <w:rPr>
                <w:sz w:val="15"/>
              </w:rPr>
            </w:pPr>
            <w:r>
              <w:rPr>
                <w:sz w:val="15"/>
              </w:rPr>
              <w:t>111,83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9"/>
              <w:ind w:left="102" w:right="87"/>
              <w:rPr>
                <w:sz w:val="15"/>
              </w:rPr>
            </w:pPr>
            <w:r>
              <w:rPr>
                <w:sz w:val="15"/>
              </w:rPr>
              <w:t>89,5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9"/>
              <w:ind w:left="142" w:right="129"/>
              <w:rPr>
                <w:sz w:val="15"/>
              </w:rPr>
            </w:pPr>
            <w:r>
              <w:rPr>
                <w:sz w:val="15"/>
              </w:rPr>
              <w:t>26,8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1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88,8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«Когалымский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34" w:right="117"/>
              <w:rPr>
                <w:sz w:val="15"/>
              </w:rPr>
            </w:pPr>
            <w:r>
              <w:rPr>
                <w:sz w:val="15"/>
              </w:rPr>
              <w:t>32,0</w:t>
            </w:r>
          </w:p>
        </w:tc>
        <w:tc>
          <w:tcPr>
            <w:tcW w:w="1039" w:type="dxa"/>
          </w:tcPr>
          <w:p>
            <w:pPr>
              <w:pStyle w:val="TableParagraph"/>
              <w:spacing w:line="133" w:lineRule="exact"/>
              <w:ind w:left="387" w:right="377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1344" w:type="dxa"/>
          </w:tcPr>
          <w:p>
            <w:pPr>
              <w:pStyle w:val="TableParagraph"/>
              <w:spacing w:line="133" w:lineRule="exact"/>
              <w:ind w:left="101" w:right="88"/>
              <w:rPr>
                <w:sz w:val="15"/>
              </w:rPr>
            </w:pPr>
            <w:r>
              <w:rPr>
                <w:sz w:val="15"/>
              </w:rPr>
              <w:t>149,67</w:t>
            </w:r>
          </w:p>
        </w:tc>
        <w:tc>
          <w:tcPr>
            <w:tcW w:w="578" w:type="dxa"/>
          </w:tcPr>
          <w:p>
            <w:pPr>
              <w:pStyle w:val="TableParagraph"/>
              <w:spacing w:line="133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87,0</w:t>
            </w:r>
          </w:p>
        </w:tc>
        <w:tc>
          <w:tcPr>
            <w:tcW w:w="585" w:type="dxa"/>
          </w:tcPr>
          <w:p>
            <w:pPr>
              <w:pStyle w:val="TableParagraph"/>
              <w:spacing w:line="133" w:lineRule="exact"/>
              <w:ind w:left="142" w:right="129"/>
              <w:rPr>
                <w:sz w:val="15"/>
              </w:rPr>
            </w:pPr>
            <w:r>
              <w:rPr>
                <w:sz w:val="15"/>
              </w:rPr>
              <w:t>26,1</w:t>
            </w:r>
          </w:p>
        </w:tc>
        <w:tc>
          <w:tcPr>
            <w:tcW w:w="962" w:type="dxa"/>
          </w:tcPr>
          <w:p>
            <w:pPr>
              <w:pStyle w:val="TableParagraph"/>
              <w:spacing w:line="133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88,1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«Няганский центр социальной помощи семье и детям»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0"/>
              <w:rPr>
                <w:sz w:val="15"/>
              </w:rPr>
            </w:pPr>
            <w:r>
              <w:rPr>
                <w:sz w:val="15"/>
              </w:rPr>
              <w:t>1,67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55,6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16,7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86,7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«Березовский районный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32,0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200,33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98,2</w:t>
            </w:r>
          </w:p>
        </w:tc>
        <w:tc>
          <w:tcPr>
            <w:tcW w:w="585" w:type="dxa"/>
          </w:tcPr>
          <w:p>
            <w:pPr>
              <w:pStyle w:val="TableParagraph"/>
              <w:ind w:left="142" w:right="129"/>
              <w:rPr>
                <w:sz w:val="15"/>
              </w:rPr>
            </w:pPr>
            <w:r>
              <w:rPr>
                <w:sz w:val="15"/>
              </w:rPr>
              <w:t>29,5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85,5</w:t>
            </w:r>
          </w:p>
        </w:tc>
      </w:tr>
    </w:tbl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760" w:bottom="280" w:left="920" w:right="9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5905"/>
        <w:gridCol w:w="847"/>
        <w:gridCol w:w="564"/>
        <w:gridCol w:w="559"/>
        <w:gridCol w:w="847"/>
        <w:gridCol w:w="559"/>
        <w:gridCol w:w="564"/>
        <w:gridCol w:w="1039"/>
        <w:gridCol w:w="1344"/>
        <w:gridCol w:w="578"/>
        <w:gridCol w:w="585"/>
        <w:gridCol w:w="962"/>
      </w:tblGrid>
      <w:tr>
        <w:trPr>
          <w:trHeight w:val="145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04" w:lineRule="auto"/>
              <w:ind w:left="115" w:right="84" w:firstLine="28"/>
              <w:jc w:val="left"/>
              <w:rPr>
                <w:sz w:val="15"/>
              </w:rPr>
            </w:pPr>
            <w:r>
              <w:rPr>
                <w:sz w:val="15"/>
              </w:rPr>
              <w:t>№ п/п</w:t>
            </w:r>
          </w:p>
        </w:tc>
        <w:tc>
          <w:tcPr>
            <w:tcW w:w="5905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41"/>
              <w:ind w:left="571"/>
              <w:jc w:val="left"/>
              <w:rPr>
                <w:sz w:val="15"/>
              </w:rPr>
            </w:pPr>
            <w:r>
              <w:rPr>
                <w:sz w:val="15"/>
              </w:rPr>
              <w:t>Индикаторы параметра/ Значение показателя/ Наименование организации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27"/>
              <w:jc w:val="left"/>
              <w:rPr>
                <w:sz w:val="15"/>
              </w:rPr>
            </w:pPr>
            <w:r>
              <w:rPr>
                <w:sz w:val="15"/>
              </w:rPr>
              <w:t>П 3.1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-26"/>
              <w:jc w:val="left"/>
              <w:rPr>
                <w:sz w:val="15"/>
              </w:rPr>
            </w:pPr>
            <w:r>
              <w:rPr>
                <w:sz w:val="15"/>
              </w:rPr>
              <w:t>П 3.2</w:t>
            </w:r>
          </w:p>
        </w:tc>
        <w:tc>
          <w:tcPr>
            <w:tcW w:w="56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039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6" w:lineRule="exact"/>
              <w:ind w:left="591" w:right="453"/>
              <w:rPr>
                <w:sz w:val="15"/>
              </w:rPr>
            </w:pPr>
            <w:r>
              <w:rPr>
                <w:sz w:val="15"/>
              </w:rPr>
              <w:t>П 3.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8"/>
              </w:rPr>
            </w:pPr>
          </w:p>
        </w:tc>
        <w:tc>
          <w:tcPr>
            <w:tcW w:w="96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auto" w:before="126"/>
              <w:ind w:left="141" w:right="110" w:firstLine="3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Итого по критерию</w:t>
            </w:r>
          </w:p>
        </w:tc>
      </w:tr>
      <w:tr>
        <w:trPr>
          <w:trHeight w:val="1466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97"/>
              <w:ind w:left="160" w:right="152"/>
              <w:rPr>
                <w:sz w:val="15"/>
              </w:rPr>
            </w:pPr>
            <w:r>
              <w:rPr>
                <w:sz w:val="15"/>
              </w:rPr>
              <w:t>П 3.1.1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37"/>
              <w:jc w:val="left"/>
              <w:rPr>
                <w:sz w:val="15"/>
              </w:rPr>
            </w:pPr>
            <w:r>
              <w:rPr>
                <w:sz w:val="15"/>
              </w:rPr>
              <w:t>Значение П 3.1</w:t>
            </w:r>
          </w:p>
        </w:tc>
        <w:tc>
          <w:tcPr>
            <w:tcW w:w="559" w:type="dxa"/>
            <w:textDirection w:val="btLr"/>
          </w:tcPr>
          <w:p>
            <w:pPr>
              <w:pStyle w:val="TableParagraph"/>
              <w:spacing w:line="211" w:lineRule="auto" w:before="121"/>
              <w:ind w:left="100" w:right="111" w:firstLine="84"/>
              <w:jc w:val="left"/>
              <w:rPr>
                <w:sz w:val="15"/>
              </w:rPr>
            </w:pPr>
            <w:r>
              <w:rPr>
                <w:sz w:val="15"/>
              </w:rPr>
              <w:t>Значение П 3.1 с учетом значимости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97"/>
              <w:ind w:left="160" w:right="153"/>
              <w:rPr>
                <w:sz w:val="15"/>
              </w:rPr>
            </w:pPr>
            <w:r>
              <w:rPr>
                <w:sz w:val="15"/>
              </w:rPr>
              <w:t>П 3.2.1.</w:t>
            </w:r>
          </w:p>
        </w:tc>
        <w:tc>
          <w:tcPr>
            <w:tcW w:w="559" w:type="dxa"/>
            <w:textDirection w:val="btLr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1"/>
              <w:ind w:left="237"/>
              <w:jc w:val="left"/>
              <w:rPr>
                <w:sz w:val="15"/>
              </w:rPr>
            </w:pPr>
            <w:r>
              <w:rPr>
                <w:sz w:val="15"/>
              </w:rPr>
              <w:t>Значение П 3.2</w:t>
            </w:r>
          </w:p>
        </w:tc>
        <w:tc>
          <w:tcPr>
            <w:tcW w:w="564" w:type="dxa"/>
            <w:textDirection w:val="btLr"/>
          </w:tcPr>
          <w:p>
            <w:pPr>
              <w:pStyle w:val="TableParagraph"/>
              <w:spacing w:line="211" w:lineRule="auto" w:before="125"/>
              <w:ind w:left="100" w:right="111" w:firstLine="84"/>
              <w:jc w:val="left"/>
              <w:rPr>
                <w:sz w:val="15"/>
              </w:rPr>
            </w:pPr>
            <w:r>
              <w:rPr>
                <w:sz w:val="15"/>
              </w:rPr>
              <w:t>Значение П 3.2 с учетом значимости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04" w:lineRule="auto"/>
              <w:ind w:left="118" w:right="105" w:firstLine="2"/>
              <w:rPr>
                <w:sz w:val="15"/>
              </w:rPr>
            </w:pPr>
            <w:r>
              <w:rPr>
                <w:sz w:val="15"/>
              </w:rPr>
              <w:t>Число получателей услуг-</w:t>
            </w:r>
          </w:p>
          <w:p>
            <w:pPr>
              <w:pStyle w:val="TableParagraph"/>
              <w:spacing w:line="204" w:lineRule="auto"/>
              <w:ind w:left="108" w:right="94" w:hanging="5"/>
              <w:rPr>
                <w:sz w:val="15"/>
              </w:rPr>
            </w:pPr>
            <w:r>
              <w:rPr>
                <w:sz w:val="15"/>
              </w:rPr>
              <w:t>инвалидов, опрошенных по данному вопросу</w:t>
            </w:r>
          </w:p>
        </w:tc>
        <w:tc>
          <w:tcPr>
            <w:tcW w:w="1344" w:type="dxa"/>
          </w:tcPr>
          <w:p>
            <w:pPr>
              <w:pStyle w:val="TableParagraph"/>
              <w:spacing w:line="204" w:lineRule="auto" w:before="10"/>
              <w:ind w:left="272" w:right="256" w:hanging="3"/>
              <w:rPr>
                <w:sz w:val="15"/>
              </w:rPr>
            </w:pPr>
            <w:r>
              <w:rPr>
                <w:sz w:val="15"/>
              </w:rPr>
              <w:t>Число получателей</w:t>
            </w:r>
          </w:p>
          <w:p>
            <w:pPr>
              <w:pStyle w:val="TableParagraph"/>
              <w:spacing w:line="204" w:lineRule="auto"/>
              <w:ind w:left="109" w:right="94" w:hanging="2"/>
              <w:rPr>
                <w:sz w:val="15"/>
              </w:rPr>
            </w:pPr>
            <w:r>
              <w:rPr>
                <w:sz w:val="15"/>
              </w:rPr>
              <w:t>услуг-инвалидов, удовлетворенных доступностью</w:t>
            </w:r>
          </w:p>
          <w:p>
            <w:pPr>
              <w:pStyle w:val="TableParagraph"/>
              <w:spacing w:line="206" w:lineRule="auto"/>
              <w:ind w:left="334" w:right="321" w:firstLine="33"/>
              <w:jc w:val="both"/>
              <w:rPr>
                <w:sz w:val="15"/>
              </w:rPr>
            </w:pPr>
            <w:r>
              <w:rPr>
                <w:sz w:val="15"/>
              </w:rPr>
              <w:t>услуг для инвалидов (среднее</w:t>
            </w:r>
          </w:p>
          <w:p>
            <w:pPr>
              <w:pStyle w:val="TableParagraph"/>
              <w:ind w:left="101" w:right="92"/>
              <w:rPr>
                <w:sz w:val="15"/>
              </w:rPr>
            </w:pPr>
            <w:r>
              <w:rPr>
                <w:sz w:val="15"/>
              </w:rPr>
              <w:t>арифметическое)</w:t>
            </w:r>
          </w:p>
          <w:p>
            <w:pPr>
              <w:pStyle w:val="TableParagraph"/>
              <w:spacing w:line="124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*</w:t>
            </w:r>
          </w:p>
        </w:tc>
        <w:tc>
          <w:tcPr>
            <w:tcW w:w="578" w:type="dxa"/>
            <w:textDirection w:val="btLr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271"/>
              <w:jc w:val="left"/>
              <w:rPr>
                <w:sz w:val="15"/>
              </w:rPr>
            </w:pPr>
            <w:r>
              <w:rPr>
                <w:sz w:val="15"/>
              </w:rPr>
              <w:t>Значени П 3.3</w:t>
            </w:r>
          </w:p>
        </w:tc>
        <w:tc>
          <w:tcPr>
            <w:tcW w:w="585" w:type="dxa"/>
            <w:textDirection w:val="btLr"/>
          </w:tcPr>
          <w:p>
            <w:pPr>
              <w:pStyle w:val="TableParagraph"/>
              <w:spacing w:line="206" w:lineRule="auto" w:before="141"/>
              <w:ind w:left="100" w:right="111" w:firstLine="84"/>
              <w:jc w:val="left"/>
              <w:rPr>
                <w:sz w:val="15"/>
              </w:rPr>
            </w:pPr>
            <w:r>
              <w:rPr>
                <w:sz w:val="15"/>
              </w:rPr>
              <w:t>Значение П 3.3 с учетом значимости</w:t>
            </w:r>
          </w:p>
        </w:tc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146" w:lineRule="exact" w:before="15"/>
              <w:ind w:left="146" w:right="94" w:hanging="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 и более условий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66"/>
              <w:ind w:left="1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66"/>
              <w:ind w:left="20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spacing w:line="146" w:lineRule="exact" w:before="15"/>
              <w:ind w:left="146" w:right="94" w:hanging="2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 и более условий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66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66"/>
              <w:ind w:left="134" w:right="115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1039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344" w:type="dxa"/>
            <w:shd w:val="clear" w:color="auto" w:fill="D9D9D9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66"/>
              <w:ind w:left="100" w:right="88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66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6"/>
              <w:ind w:left="36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</w:tr>
      <w:tr>
        <w:trPr>
          <w:trHeight w:val="296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58"/>
              <w:ind w:left="120" w:right="111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5905" w:type="dxa"/>
          </w:tcPr>
          <w:p>
            <w:pPr>
              <w:pStyle w:val="TableParagraph"/>
              <w:tabs>
                <w:tab w:pos="573" w:val="left" w:leader="none"/>
                <w:tab w:pos="1744" w:val="left" w:leader="none"/>
                <w:tab w:pos="2719" w:val="left" w:leader="none"/>
                <w:tab w:pos="4936" w:val="left" w:leader="none"/>
                <w:tab w:pos="5576" w:val="left" w:leader="none"/>
              </w:tabs>
              <w:spacing w:line="14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</w:t>
              <w:tab/>
              <w:t>ХМАО-Югры</w:t>
              <w:tab/>
              <w:t>«Урайский</w:t>
              <w:tab/>
              <w:t>социально-реабилитационный</w:t>
              <w:tab/>
              <w:t>центр</w:t>
              <w:tab/>
              <w:t>для</w:t>
            </w:r>
          </w:p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несовершеннолетних»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8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8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8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8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58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58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58"/>
              <w:ind w:left="387" w:right="373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58"/>
              <w:ind w:left="101" w:right="91"/>
              <w:rPr>
                <w:sz w:val="15"/>
              </w:rPr>
            </w:pPr>
            <w:r>
              <w:rPr>
                <w:sz w:val="15"/>
              </w:rPr>
              <w:t>27,00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58"/>
              <w:ind w:left="102" w:right="87"/>
              <w:rPr>
                <w:sz w:val="15"/>
              </w:rPr>
            </w:pPr>
            <w:r>
              <w:rPr>
                <w:sz w:val="15"/>
              </w:rPr>
              <w:t>69,2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5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20,8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1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84,8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«Пыть-Яхский КЦСОН»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6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7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88"/>
              <w:rPr>
                <w:sz w:val="15"/>
              </w:rPr>
            </w:pPr>
            <w:r>
              <w:rPr>
                <w:sz w:val="15"/>
              </w:rPr>
              <w:t>107,50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97,7</w:t>
            </w:r>
          </w:p>
        </w:tc>
        <w:tc>
          <w:tcPr>
            <w:tcW w:w="585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29,3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77,3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71"/>
              <w:ind w:left="120" w:right="111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5905" w:type="dxa"/>
          </w:tcPr>
          <w:p>
            <w:pPr>
              <w:pStyle w:val="TableParagraph"/>
              <w:spacing w:line="154" w:lineRule="exact" w:before="11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РОО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71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71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71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71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71"/>
              <w:ind w:left="134" w:right="11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71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71"/>
              <w:ind w:left="101" w:right="90"/>
              <w:rPr>
                <w:sz w:val="15"/>
              </w:rPr>
            </w:pPr>
            <w:r>
              <w:rPr>
                <w:sz w:val="15"/>
              </w:rPr>
              <w:t>2,33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71"/>
              <w:ind w:left="102" w:right="87"/>
              <w:rPr>
                <w:sz w:val="15"/>
              </w:rPr>
            </w:pPr>
            <w:r>
              <w:rPr>
                <w:sz w:val="15"/>
              </w:rPr>
              <w:t>58,3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7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17,5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73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75,5</w:t>
            </w:r>
          </w:p>
        </w:tc>
      </w:tr>
      <w:tr>
        <w:trPr>
          <w:trHeight w:val="302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63"/>
              <w:ind w:left="120" w:right="111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5905" w:type="dxa"/>
          </w:tcPr>
          <w:p>
            <w:pPr>
              <w:pStyle w:val="TableParagraph"/>
              <w:spacing w:line="149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БУ ХМАО-Югры «Сургутский районный центр социальной адаптации для лиц без</w:t>
            </w:r>
          </w:p>
          <w:p>
            <w:pPr>
              <w:pStyle w:val="TableParagraph"/>
              <w:spacing w:line="13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определенного места жительства»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63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63"/>
              <w:ind w:left="112"/>
              <w:jc w:val="left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63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63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63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63"/>
              <w:ind w:left="134" w:right="117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63"/>
              <w:ind w:left="387" w:right="377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63"/>
              <w:ind w:left="101" w:right="91"/>
              <w:rPr>
                <w:sz w:val="15"/>
              </w:rPr>
            </w:pPr>
            <w:r>
              <w:rPr>
                <w:sz w:val="15"/>
              </w:rPr>
              <w:t>82,50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63"/>
              <w:ind w:left="102" w:right="87"/>
              <w:rPr>
                <w:sz w:val="15"/>
              </w:rPr>
            </w:pPr>
            <w:r>
              <w:rPr>
                <w:sz w:val="15"/>
              </w:rPr>
              <w:t>60,7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6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18,2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66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72,2</w:t>
            </w:r>
          </w:p>
        </w:tc>
      </w:tr>
      <w:tr>
        <w:trPr>
          <w:trHeight w:val="309" w:hRule="atLeast"/>
        </w:trPr>
        <w:tc>
          <w:tcPr>
            <w:tcW w:w="432" w:type="dxa"/>
          </w:tcPr>
          <w:p>
            <w:pPr>
              <w:pStyle w:val="TableParagraph"/>
              <w:spacing w:line="240" w:lineRule="auto" w:before="71"/>
              <w:ind w:left="120" w:right="111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5905" w:type="dxa"/>
          </w:tcPr>
          <w:p>
            <w:pPr>
              <w:pStyle w:val="TableParagraph"/>
              <w:spacing w:line="156" w:lineRule="exact" w:before="9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71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71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71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71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spacing w:line="240" w:lineRule="auto" w:before="71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auto" w:before="71"/>
              <w:ind w:left="134" w:right="117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1039" w:type="dxa"/>
          </w:tcPr>
          <w:p>
            <w:pPr>
              <w:pStyle w:val="TableParagraph"/>
              <w:spacing w:line="240" w:lineRule="auto" w:before="71"/>
              <w:ind w:left="387" w:right="37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71"/>
              <w:ind w:left="101" w:right="91"/>
              <w:rPr>
                <w:sz w:val="15"/>
              </w:rPr>
            </w:pPr>
            <w:r>
              <w:rPr>
                <w:sz w:val="15"/>
              </w:rPr>
              <w:t>19,67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71"/>
              <w:ind w:left="102" w:right="87"/>
              <w:rPr>
                <w:sz w:val="15"/>
              </w:rPr>
            </w:pPr>
            <w:r>
              <w:rPr>
                <w:sz w:val="15"/>
              </w:rPr>
              <w:t>93,7</w:t>
            </w:r>
          </w:p>
        </w:tc>
        <w:tc>
          <w:tcPr>
            <w:tcW w:w="585" w:type="dxa"/>
          </w:tcPr>
          <w:p>
            <w:pPr>
              <w:pStyle w:val="TableParagraph"/>
              <w:spacing w:line="240" w:lineRule="auto" w:before="7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28,1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 w:before="73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70,1</w:t>
            </w:r>
          </w:p>
        </w:tc>
      </w:tr>
      <w:tr>
        <w:trPr>
          <w:trHeight w:val="143" w:hRule="atLeast"/>
        </w:trPr>
        <w:tc>
          <w:tcPr>
            <w:tcW w:w="432" w:type="dxa"/>
          </w:tcPr>
          <w:p>
            <w:pPr>
              <w:pStyle w:val="TableParagraph"/>
              <w:spacing w:line="124" w:lineRule="exact"/>
              <w:ind w:left="120" w:right="111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5905" w:type="dxa"/>
          </w:tcPr>
          <w:p>
            <w:pPr>
              <w:pStyle w:val="TableParagraph"/>
              <w:spacing w:line="124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«Центр дополнительного образования и коррекции «Логоритм»</w:t>
            </w:r>
          </w:p>
        </w:tc>
        <w:tc>
          <w:tcPr>
            <w:tcW w:w="847" w:type="dxa"/>
          </w:tcPr>
          <w:p>
            <w:pPr>
              <w:pStyle w:val="TableParagraph"/>
              <w:spacing w:line="124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64" w:type="dxa"/>
          </w:tcPr>
          <w:p>
            <w:pPr>
              <w:pStyle w:val="TableParagraph"/>
              <w:spacing w:line="124" w:lineRule="exact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59" w:type="dxa"/>
          </w:tcPr>
          <w:p>
            <w:pPr>
              <w:pStyle w:val="TableParagraph"/>
              <w:spacing w:line="124" w:lineRule="exact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18,0</w:t>
            </w:r>
          </w:p>
        </w:tc>
        <w:tc>
          <w:tcPr>
            <w:tcW w:w="847" w:type="dxa"/>
          </w:tcPr>
          <w:p>
            <w:pPr>
              <w:pStyle w:val="TableParagraph"/>
              <w:spacing w:line="124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spacing w:line="124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64" w:type="dxa"/>
          </w:tcPr>
          <w:p>
            <w:pPr>
              <w:pStyle w:val="TableParagraph"/>
              <w:spacing w:line="124" w:lineRule="exact"/>
              <w:ind w:left="134" w:right="117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1039" w:type="dxa"/>
          </w:tcPr>
          <w:p>
            <w:pPr>
              <w:pStyle w:val="TableParagraph"/>
              <w:spacing w:line="124" w:lineRule="exact"/>
              <w:ind w:left="387" w:right="37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344" w:type="dxa"/>
          </w:tcPr>
          <w:p>
            <w:pPr>
              <w:pStyle w:val="TableParagraph"/>
              <w:spacing w:line="124" w:lineRule="exact"/>
              <w:ind w:left="101" w:right="91"/>
              <w:rPr>
                <w:sz w:val="15"/>
              </w:rPr>
            </w:pPr>
            <w:r>
              <w:rPr>
                <w:sz w:val="15"/>
              </w:rPr>
              <w:t>22,17</w:t>
            </w:r>
          </w:p>
        </w:tc>
        <w:tc>
          <w:tcPr>
            <w:tcW w:w="578" w:type="dxa"/>
          </w:tcPr>
          <w:p>
            <w:pPr>
              <w:pStyle w:val="TableParagraph"/>
              <w:spacing w:line="124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65,2</w:t>
            </w:r>
          </w:p>
        </w:tc>
        <w:tc>
          <w:tcPr>
            <w:tcW w:w="585" w:type="dxa"/>
          </w:tcPr>
          <w:p>
            <w:pPr>
              <w:pStyle w:val="TableParagraph"/>
              <w:spacing w:line="124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19,6</w:t>
            </w:r>
          </w:p>
        </w:tc>
        <w:tc>
          <w:tcPr>
            <w:tcW w:w="962" w:type="dxa"/>
          </w:tcPr>
          <w:p>
            <w:pPr>
              <w:pStyle w:val="TableParagraph"/>
              <w:spacing w:line="124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61,6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Благотворительный фонд помощи нуждающимся «Добро без границ»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32,0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0"/>
              <w:rPr>
                <w:sz w:val="15"/>
              </w:rPr>
            </w:pPr>
            <w:r>
              <w:rPr>
                <w:sz w:val="15"/>
              </w:rPr>
              <w:t>4,00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585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56,0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Региональный благотворительный фонд «Лучик света»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16,0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3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1"/>
              <w:rPr>
                <w:sz w:val="15"/>
              </w:rPr>
            </w:pPr>
            <w:r>
              <w:rPr>
                <w:sz w:val="15"/>
              </w:rPr>
              <w:t>34,00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69,4</w:t>
            </w:r>
          </w:p>
        </w:tc>
        <w:tc>
          <w:tcPr>
            <w:tcW w:w="585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20,8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48,8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«Клиника современной медицины»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6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559" w:type="dxa"/>
          </w:tcPr>
          <w:p>
            <w:pPr>
              <w:pStyle w:val="TableParagraph"/>
              <w:ind w:left="148"/>
              <w:jc w:val="left"/>
              <w:rPr>
                <w:sz w:val="15"/>
              </w:rPr>
            </w:pPr>
            <w:r>
              <w:rPr>
                <w:sz w:val="15"/>
              </w:rPr>
              <w:t>12,0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16,0</w:t>
            </w:r>
          </w:p>
        </w:tc>
        <w:tc>
          <w:tcPr>
            <w:tcW w:w="1039" w:type="dxa"/>
          </w:tcPr>
          <w:p>
            <w:pPr>
              <w:pStyle w:val="TableParagraph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0"/>
              <w:rPr>
                <w:sz w:val="15"/>
              </w:rPr>
            </w:pPr>
            <w:r>
              <w:rPr>
                <w:sz w:val="15"/>
              </w:rPr>
              <w:t>1,67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27,8</w:t>
            </w:r>
          </w:p>
        </w:tc>
        <w:tc>
          <w:tcPr>
            <w:tcW w:w="585" w:type="dxa"/>
          </w:tcPr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8,3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36,3</w:t>
            </w:r>
          </w:p>
        </w:tc>
      </w:tr>
      <w:tr>
        <w:trPr>
          <w:trHeight w:val="153" w:hRule="atLeast"/>
        </w:trPr>
        <w:tc>
          <w:tcPr>
            <w:tcW w:w="432" w:type="dxa"/>
          </w:tcPr>
          <w:p>
            <w:pPr>
              <w:pStyle w:val="TableParagraph"/>
              <w:spacing w:line="133" w:lineRule="exact"/>
              <w:ind w:left="120" w:right="111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5905" w:type="dxa"/>
          </w:tcPr>
          <w:p>
            <w:pPr>
              <w:pStyle w:val="TableParagraph"/>
              <w:spacing w:line="133" w:lineRule="exact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«Веста»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847" w:type="dxa"/>
          </w:tcPr>
          <w:p>
            <w:pPr>
              <w:pStyle w:val="TableParagraph"/>
              <w:spacing w:line="133" w:lineRule="exact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33" w:lineRule="exact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564" w:type="dxa"/>
          </w:tcPr>
          <w:p>
            <w:pPr>
              <w:pStyle w:val="TableParagraph"/>
              <w:spacing w:line="133" w:lineRule="exact"/>
              <w:ind w:left="132" w:right="117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1039" w:type="dxa"/>
          </w:tcPr>
          <w:p>
            <w:pPr>
              <w:pStyle w:val="TableParagraph"/>
              <w:spacing w:line="133" w:lineRule="exact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spacing w:line="133" w:lineRule="exact"/>
              <w:ind w:left="101" w:right="90"/>
              <w:rPr>
                <w:sz w:val="15"/>
              </w:rPr>
            </w:pPr>
            <w:r>
              <w:rPr>
                <w:sz w:val="15"/>
              </w:rPr>
              <w:t>1,33</w:t>
            </w:r>
          </w:p>
        </w:tc>
        <w:tc>
          <w:tcPr>
            <w:tcW w:w="578" w:type="dxa"/>
          </w:tcPr>
          <w:p>
            <w:pPr>
              <w:pStyle w:val="TableParagraph"/>
              <w:spacing w:line="133" w:lineRule="exact"/>
              <w:ind w:left="102" w:right="87"/>
              <w:rPr>
                <w:sz w:val="15"/>
              </w:rPr>
            </w:pPr>
            <w:r>
              <w:rPr>
                <w:sz w:val="15"/>
              </w:rPr>
              <w:t>66,7</w:t>
            </w:r>
          </w:p>
        </w:tc>
        <w:tc>
          <w:tcPr>
            <w:tcW w:w="585" w:type="dxa"/>
          </w:tcPr>
          <w:p>
            <w:pPr>
              <w:pStyle w:val="TableParagraph"/>
              <w:spacing w:line="133" w:lineRule="exact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962" w:type="dxa"/>
          </w:tcPr>
          <w:p>
            <w:pPr>
              <w:pStyle w:val="TableParagraph"/>
              <w:spacing w:line="133" w:lineRule="exact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34,0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духовно-нравственного возрождения и социальной помощи "Наследие"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564" w:type="dxa"/>
          </w:tcPr>
          <w:p>
            <w:pPr>
              <w:pStyle w:val="TableParagraph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59" w:type="dxa"/>
          </w:tcPr>
          <w:p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80,0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32,0</w:t>
            </w:r>
          </w:p>
        </w:tc>
        <w:tc>
          <w:tcPr>
            <w:tcW w:w="1039" w:type="dxa"/>
          </w:tcPr>
          <w:p>
            <w:pPr>
              <w:pStyle w:val="TableParagraph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78" w:type="dxa"/>
          </w:tcPr>
          <w:p>
            <w:pPr>
              <w:pStyle w:val="TableParagraph"/>
              <w:ind w:left="100" w:right="8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85" w:type="dxa"/>
          </w:tcPr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32,0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социального обслуживания населения «Добродея»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564" w:type="dxa"/>
          </w:tcPr>
          <w:p>
            <w:pPr>
              <w:pStyle w:val="TableParagraph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59" w:type="dxa"/>
          </w:tcPr>
          <w:p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64" w:type="dxa"/>
          </w:tcPr>
          <w:p>
            <w:pPr>
              <w:pStyle w:val="TableParagraph"/>
              <w:ind w:left="132" w:right="117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039" w:type="dxa"/>
          </w:tcPr>
          <w:p>
            <w:pPr>
              <w:pStyle w:val="TableParagraph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0"/>
              <w:rPr>
                <w:sz w:val="15"/>
              </w:rPr>
            </w:pPr>
            <w:r>
              <w:rPr>
                <w:sz w:val="15"/>
              </w:rPr>
              <w:t>2,00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8"/>
              <w:rPr>
                <w:sz w:val="15"/>
              </w:rPr>
            </w:pPr>
            <w:r>
              <w:rPr>
                <w:sz w:val="15"/>
              </w:rPr>
              <w:t>100,0</w:t>
            </w:r>
          </w:p>
        </w:tc>
        <w:tc>
          <w:tcPr>
            <w:tcW w:w="585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30,0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30,0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АНО «Центр социально-психологической помощи населению «ВестаПлюс»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564" w:type="dxa"/>
          </w:tcPr>
          <w:p>
            <w:pPr>
              <w:pStyle w:val="TableParagraph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59" w:type="dxa"/>
          </w:tcPr>
          <w:p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60,0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24,0</w:t>
            </w:r>
          </w:p>
        </w:tc>
        <w:tc>
          <w:tcPr>
            <w:tcW w:w="1039" w:type="dxa"/>
          </w:tcPr>
          <w:p>
            <w:pPr>
              <w:pStyle w:val="TableParagraph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78" w:type="dxa"/>
          </w:tcPr>
          <w:p>
            <w:pPr>
              <w:pStyle w:val="TableParagraph"/>
              <w:ind w:left="100" w:right="8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85" w:type="dxa"/>
          </w:tcPr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24,0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ООО «Академия» Центр здоровья и развития»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564" w:type="dxa"/>
          </w:tcPr>
          <w:p>
            <w:pPr>
              <w:pStyle w:val="TableParagraph"/>
              <w:ind w:left="187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59" w:type="dxa"/>
          </w:tcPr>
          <w:p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559" w:type="dxa"/>
          </w:tcPr>
          <w:p>
            <w:pPr>
              <w:pStyle w:val="TableParagraph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64" w:type="dxa"/>
          </w:tcPr>
          <w:p>
            <w:pPr>
              <w:pStyle w:val="TableParagraph"/>
              <w:ind w:left="132" w:right="117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039" w:type="dxa"/>
          </w:tcPr>
          <w:p>
            <w:pPr>
              <w:pStyle w:val="TableParagraph"/>
              <w:ind w:left="387" w:right="37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1"/>
              <w:rPr>
                <w:sz w:val="15"/>
              </w:rPr>
            </w:pPr>
            <w:r>
              <w:rPr>
                <w:sz w:val="15"/>
              </w:rPr>
              <w:t>16,17</w:t>
            </w:r>
          </w:p>
        </w:tc>
        <w:tc>
          <w:tcPr>
            <w:tcW w:w="578" w:type="dxa"/>
          </w:tcPr>
          <w:p>
            <w:pPr>
              <w:pStyle w:val="TableParagraph"/>
              <w:ind w:left="102" w:right="87"/>
              <w:rPr>
                <w:sz w:val="15"/>
              </w:rPr>
            </w:pPr>
            <w:r>
              <w:rPr>
                <w:sz w:val="15"/>
              </w:rPr>
              <w:t>73,5</w:t>
            </w:r>
          </w:p>
        </w:tc>
        <w:tc>
          <w:tcPr>
            <w:tcW w:w="585" w:type="dxa"/>
          </w:tcPr>
          <w:p>
            <w:pPr>
              <w:pStyle w:val="TableParagraph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22,0</w:t>
            </w:r>
          </w:p>
        </w:tc>
      </w:tr>
      <w:tr>
        <w:trPr>
          <w:trHeight w:val="155" w:hRule="atLeast"/>
        </w:trPr>
        <w:tc>
          <w:tcPr>
            <w:tcW w:w="432" w:type="dxa"/>
          </w:tcPr>
          <w:p>
            <w:pPr>
              <w:pStyle w:val="TableParagraph"/>
              <w:ind w:left="120" w:right="111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5905" w:type="dxa"/>
          </w:tcPr>
          <w:p>
            <w:pPr>
              <w:pStyle w:val="TableParagraph"/>
              <w:ind w:left="107"/>
              <w:jc w:val="left"/>
              <w:rPr>
                <w:sz w:val="15"/>
              </w:rPr>
            </w:pPr>
            <w:r>
              <w:rPr>
                <w:sz w:val="15"/>
              </w:rPr>
              <w:t>ОО ХМАО-Югры «Центр социальной реабилитации «Борей»</w:t>
            </w:r>
          </w:p>
        </w:tc>
        <w:tc>
          <w:tcPr>
            <w:tcW w:w="847" w:type="dxa"/>
          </w:tcPr>
          <w:p>
            <w:pPr>
              <w:pStyle w:val="TableParagraph"/>
              <w:ind w:left="1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564" w:type="dxa"/>
          </w:tcPr>
          <w:p>
            <w:pPr>
              <w:pStyle w:val="TableParagraph"/>
              <w:ind w:left="151"/>
              <w:jc w:val="left"/>
              <w:rPr>
                <w:sz w:val="15"/>
              </w:rPr>
            </w:pPr>
            <w:r>
              <w:rPr>
                <w:sz w:val="15"/>
              </w:rPr>
              <w:t>20,0</w:t>
            </w:r>
          </w:p>
        </w:tc>
        <w:tc>
          <w:tcPr>
            <w:tcW w:w="559" w:type="dxa"/>
          </w:tcPr>
          <w:p>
            <w:pPr>
              <w:pStyle w:val="TableParagraph"/>
              <w:ind w:left="184"/>
              <w:jc w:val="left"/>
              <w:rPr>
                <w:sz w:val="15"/>
              </w:rPr>
            </w:pPr>
            <w:r>
              <w:rPr>
                <w:sz w:val="15"/>
              </w:rPr>
              <w:t>6,0</w:t>
            </w:r>
          </w:p>
        </w:tc>
        <w:tc>
          <w:tcPr>
            <w:tcW w:w="847" w:type="dxa"/>
          </w:tcPr>
          <w:p>
            <w:pPr>
              <w:pStyle w:val="TableParagraph"/>
              <w:ind w:left="12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ind w:right="134"/>
              <w:jc w:val="right"/>
              <w:rPr>
                <w:sz w:val="15"/>
              </w:rPr>
            </w:pPr>
            <w:r>
              <w:rPr>
                <w:sz w:val="15"/>
              </w:rPr>
              <w:t>40,0</w:t>
            </w:r>
          </w:p>
        </w:tc>
        <w:tc>
          <w:tcPr>
            <w:tcW w:w="564" w:type="dxa"/>
          </w:tcPr>
          <w:p>
            <w:pPr>
              <w:pStyle w:val="TableParagraph"/>
              <w:ind w:left="134" w:right="117"/>
              <w:rPr>
                <w:sz w:val="15"/>
              </w:rPr>
            </w:pPr>
            <w:r>
              <w:rPr>
                <w:sz w:val="15"/>
              </w:rPr>
              <w:t>16,0</w:t>
            </w:r>
          </w:p>
        </w:tc>
        <w:tc>
          <w:tcPr>
            <w:tcW w:w="1039" w:type="dxa"/>
          </w:tcPr>
          <w:p>
            <w:pPr>
              <w:pStyle w:val="TableParagraph"/>
              <w:ind w:left="13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  <w:tc>
          <w:tcPr>
            <w:tcW w:w="1344" w:type="dxa"/>
          </w:tcPr>
          <w:p>
            <w:pPr>
              <w:pStyle w:val="TableParagraph"/>
              <w:ind w:left="101" w:right="9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78" w:type="dxa"/>
          </w:tcPr>
          <w:p>
            <w:pPr>
              <w:pStyle w:val="TableParagraph"/>
              <w:ind w:left="100" w:right="88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585" w:type="dxa"/>
          </w:tcPr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962" w:type="dxa"/>
          </w:tcPr>
          <w:p>
            <w:pPr>
              <w:pStyle w:val="TableParagraph"/>
              <w:ind w:left="35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22,0</w:t>
            </w:r>
          </w:p>
        </w:tc>
      </w:tr>
    </w:tbl>
    <w:p>
      <w:pPr>
        <w:pStyle w:val="BodyText"/>
        <w:spacing w:line="216" w:lineRule="auto"/>
      </w:pPr>
      <w:r>
        <w:rPr/>
        <w:t>*- В связи с особенностями инструментария, число получателей услуг-инвалидов, удовлетворенных доступностью услуг для инвалидов, рассчитывалось как среднее арифметическое от числа удовлетворенных каждым из 6 условий доступности</w:t>
      </w:r>
    </w:p>
    <w:sectPr>
      <w:pgSz w:w="16840" w:h="11910" w:orient="landscape"/>
      <w:pgMar w:top="84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136" w:lineRule="exact"/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dcterms:created xsi:type="dcterms:W3CDTF">2020-04-25T09:34:56Z</dcterms:created>
  <dcterms:modified xsi:type="dcterms:W3CDTF">2020-04-25T09:34:56Z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2020-04-25T00:00:00Z</vt:filetime>
  </property>
</Properties>
</file>