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D3" w:rsidRPr="00045FD3" w:rsidRDefault="00045FD3" w:rsidP="00045FD3">
      <w:pPr>
        <w:spacing w:after="0" w:line="240" w:lineRule="auto"/>
        <w:ind w:left="3828" w:hanging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45FD3" w:rsidRPr="00045FD3" w:rsidRDefault="00045FD3" w:rsidP="00045FD3">
      <w:pPr>
        <w:spacing w:after="0" w:line="240" w:lineRule="auto"/>
        <w:ind w:left="3828" w:hanging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отделении для несовершеннолетних  в том числе </w:t>
      </w:r>
    </w:p>
    <w:p w:rsidR="00045FD3" w:rsidRPr="00045FD3" w:rsidRDefault="00045FD3" w:rsidP="00045FD3">
      <w:pPr>
        <w:spacing w:after="0" w:line="240" w:lineRule="auto"/>
        <w:ind w:left="3828" w:hanging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«Социальный приют» БУ «Нефтеюганский комплексный центр </w:t>
      </w:r>
      <w:proofErr w:type="gramStart"/>
      <w:r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FD3" w:rsidRPr="00045FD3" w:rsidRDefault="00045FD3" w:rsidP="00045FD3">
      <w:pPr>
        <w:spacing w:after="0" w:line="240" w:lineRule="auto"/>
        <w:ind w:left="3828" w:hanging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населения»</w:t>
      </w:r>
    </w:p>
    <w:p w:rsidR="00045FD3" w:rsidRPr="00045FD3" w:rsidRDefault="00045FD3" w:rsidP="00045FD3">
      <w:pPr>
        <w:tabs>
          <w:tab w:val="num" w:pos="600"/>
        </w:tabs>
        <w:spacing w:after="0" w:line="240" w:lineRule="auto"/>
        <w:ind w:left="60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D3" w:rsidRPr="00045FD3" w:rsidRDefault="00045FD3" w:rsidP="00045FD3">
      <w:pPr>
        <w:tabs>
          <w:tab w:val="num" w:pos="600"/>
          <w:tab w:val="num" w:pos="900"/>
        </w:tabs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  <w:r w:rsidRPr="00045FD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04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необходимых при поступлении несовершеннолетнего в Отделение для несовершеннолетних в том числе  «Социальный приют».</w:t>
      </w:r>
    </w:p>
    <w:p w:rsidR="00045FD3" w:rsidRPr="00045FD3" w:rsidRDefault="00045FD3" w:rsidP="00045FD3">
      <w:pPr>
        <w:tabs>
          <w:tab w:val="num" w:pos="60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D3" w:rsidRPr="00045FD3" w:rsidRDefault="00045FD3" w:rsidP="00045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F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документов, которые несовершеннолетний или его родители (законные представители) представляют самостоятельно: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несовершеннолетнего, либо заявление его родителей или законных представителей, либо документ о направлении несовершеннолетнего в Учреждение, составленный уполномоченным органом;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предоставления социальных услуг;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(паспорт) несовершеннолетнего, а в случае его отсутствия, – заключение медицинской комиссии об установлении возраста несовершеннолетнего;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родителей (законных представителей);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медицинский полис;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медицинской </w:t>
      </w:r>
      <w:proofErr w:type="gramStart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заверенное подписью и печатью руководителя, о состоянии здоровья несовершеннолетнего, способности к самообслуживанию;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амбулаторная карта (история развития ребенка) (Форма № 112/у).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прививочная карта (Форма № 063/у) или прививочный сертификат.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территориальной психолого-медико-педагогической комиссии по месту проживания несовершеннолетнего. </w:t>
      </w:r>
      <w:proofErr w:type="gramStart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либо окончания срока действия указанного заключения – заявление одного из родителей (законного представителя) о проведении обследования ребенка по месту нахождения организации территориальной психолого-медико-педагогической комиссией или согласие одного из родителей (законного представителя) на проведение обследования ребенка территориальной психолого-медико-педагогической комиссией (при необходимости);</w:t>
      </w:r>
      <w:proofErr w:type="gramEnd"/>
    </w:p>
    <w:p w:rsidR="00045FD3" w:rsidRPr="00045FD3" w:rsidRDefault="00045FD3" w:rsidP="00045FD3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налогового органа о присвоении индивидуального номера налогоплательщика (при наличии);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нотариально заверенное согласие на представление прав и законных интересов несовершеннолетнего руководителем организации от имени родителя (законного представителя) (при наличии);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учащегося (оригинал) (в случае перевода несовершеннолетнего в другое образовательное учреждение по инициативе его родителей (законных представителей));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медицинская карта (Форма № 026/у-2000) (в случае перевода несовершеннолетнего в другое образовательное учреждение по инициативе его родителей (законных представителей));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образовании (в случае завершения </w:t>
      </w:r>
      <w:proofErr w:type="gramStart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образования).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родителях и близких родственниках несовершеннолетнего.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статус ребенка (для детей со статусом дети-сироты или дети, оставшиеся без попечения родителей: копия свидетельства о смерти родителей, копия решения суда о лишении родителей родительских прав и т.д.).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несовершеннолетнего на помещение  в Учреждение (достигшего возраста десяти лет, за исключением случаев, когда учет мнения несовершеннолетнего противоречит его интересам).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или лиц, их заменяющих на помещение несовершеннолетнего в Учреждение (при поступлении по направлениям организаций).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определение в образовательное учреждение и посещение несовершеннолетним учебного заведения; на организацию и проведение отдыха и оздоровления несовершеннолетнего.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обработку, хранение и использование персональных сведений несовершеннолетнего; передачу персональных сведений несовершеннолетнего в Информационный банк данных учреждений социального обслуживания ХМАО – Югры; размещение фотоснимков с несовершеннолетним (несовершеннолетнего) на сайте БУ «Нефтеюганский центр социальной помощи семье и детям» и в средствах массовой информации для распространения положительного опыта работы.</w:t>
      </w:r>
    </w:p>
    <w:p w:rsidR="00045FD3" w:rsidRPr="00045FD3" w:rsidRDefault="00045FD3" w:rsidP="00045FD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необходимые для обеспечения прав и законных интересов несовершеннолетнего.</w:t>
      </w:r>
    </w:p>
    <w:p w:rsidR="00045FD3" w:rsidRPr="00045FD3" w:rsidRDefault="00045FD3" w:rsidP="00045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D3" w:rsidRPr="00045FD3" w:rsidRDefault="00045FD3" w:rsidP="000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Дополнительный перечень документов для несовершеннолетнего, нуждающегося в социальной реабилитации и состоящий на профилактическом учете в территориальной комиссии по делам несовершеннолетних и защите их прав:</w:t>
      </w:r>
    </w:p>
    <w:p w:rsidR="00045FD3" w:rsidRPr="00045FD3" w:rsidRDefault="00045FD3" w:rsidP="00045FD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Управления социальной защиты населения по городу Нефтеюганску и </w:t>
      </w:r>
      <w:proofErr w:type="spellStart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Нефтеюганскому</w:t>
      </w:r>
      <w:proofErr w:type="spellEnd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или согласованное с Управлением социальной защиты по городу Нефтеюганску и </w:t>
      </w:r>
      <w:proofErr w:type="spellStart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Нефтеюганскому</w:t>
      </w:r>
      <w:proofErr w:type="spellEnd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ходатайства должностного лица органа или </w:t>
      </w: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системы профилактики безнадзорности и правонарушений несовершеннолетних;</w:t>
      </w:r>
    </w:p>
    <w:p w:rsidR="00045FD3" w:rsidRPr="00045FD3" w:rsidRDefault="00045FD3" w:rsidP="00045FD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несовершеннолетнего.</w:t>
      </w:r>
    </w:p>
    <w:p w:rsidR="00045FD3" w:rsidRPr="00045FD3" w:rsidRDefault="00045FD3" w:rsidP="00045FD3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D3" w:rsidRPr="00045FD3" w:rsidRDefault="00045FD3" w:rsidP="00045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документов, которые подлежат представлению в рамках межведомственного информационного взаимодействия или представляются гражданином  по собственной инициативе:</w:t>
      </w:r>
    </w:p>
    <w:p w:rsidR="00045FD3" w:rsidRPr="00045FD3" w:rsidRDefault="00045FD3" w:rsidP="00045FD3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граждан;</w:t>
      </w:r>
    </w:p>
    <w:p w:rsidR="00045FD3" w:rsidRPr="00045FD3" w:rsidRDefault="00045FD3" w:rsidP="00045FD3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страховом номере индивидуального лицевого счета гражданина в системе обязательного пенсионного страхования;</w:t>
      </w:r>
    </w:p>
    <w:p w:rsidR="00045FD3" w:rsidRPr="00045FD3" w:rsidRDefault="00045FD3" w:rsidP="00045FD3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характеристика, выданная образовательной организацией;</w:t>
      </w:r>
    </w:p>
    <w:p w:rsidR="00045FD3" w:rsidRPr="00045FD3" w:rsidRDefault="00045FD3" w:rsidP="00045FD3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территориальной комиссии по делам несовершеннолетних и защите их прав о проведении профилактической работы с несовершеннолетним и его семьей; </w:t>
      </w:r>
    </w:p>
    <w:p w:rsidR="00045FD3" w:rsidRPr="00045FD3" w:rsidRDefault="00045FD3" w:rsidP="00045FD3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органа внутренних дел о наличии (отсутствии) у несовершеннолетнего судимости или возбуждения против него уголовного дела;</w:t>
      </w:r>
    </w:p>
    <w:p w:rsidR="00045FD3" w:rsidRPr="00045FD3" w:rsidRDefault="00045FD3" w:rsidP="00045FD3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оперативного дежурного территориального органа федерального органа исполнительного власти в сфере внутренних дел о необходимости приема </w:t>
      </w:r>
      <w:proofErr w:type="spellStart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proofErr w:type="gramStart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уждающегося</w:t>
      </w:r>
      <w:proofErr w:type="spellEnd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реабилитации, в Учреждение.</w:t>
      </w:r>
    </w:p>
    <w:p w:rsidR="00045FD3" w:rsidRPr="00045FD3" w:rsidRDefault="00045FD3" w:rsidP="00045FD3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учебного учреждения открытого типа или иной организации, осуществляющей образовательную деятельность, в случаях, предусмотренных  пунктом 5 статьи 25.1 Федерального закона от 24.06.1999г. № 120-ФЗ «Об основах профилактики безнадзорности и правонарушений несовершеннолетних». </w:t>
      </w:r>
      <w:proofErr w:type="gramEnd"/>
    </w:p>
    <w:p w:rsidR="00045FD3" w:rsidRPr="00045FD3" w:rsidRDefault="00045FD3" w:rsidP="00045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D3" w:rsidRPr="00045FD3" w:rsidRDefault="00045FD3" w:rsidP="00045F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момент поступления несовершеннолетнего в Учреждение, оформляются документы: </w:t>
      </w:r>
    </w:p>
    <w:p w:rsidR="00045FD3" w:rsidRPr="00045FD3" w:rsidRDefault="00045FD3" w:rsidP="00045FD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передачи; </w:t>
      </w:r>
    </w:p>
    <w:p w:rsidR="00045FD3" w:rsidRPr="00045FD3" w:rsidRDefault="00045FD3" w:rsidP="00045FD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имущества, имеющегося у несовершеннолетнего; </w:t>
      </w:r>
    </w:p>
    <w:p w:rsidR="00045FD3" w:rsidRPr="00045FD3" w:rsidRDefault="00045FD3" w:rsidP="00045FD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директора о зачислении на государственное обеспечение; </w:t>
      </w:r>
    </w:p>
    <w:p w:rsidR="00045FD3" w:rsidRPr="00045FD3" w:rsidRDefault="00045FD3" w:rsidP="00045FD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дело; </w:t>
      </w:r>
    </w:p>
    <w:p w:rsidR="00045FD3" w:rsidRPr="00045FD3" w:rsidRDefault="00045FD3" w:rsidP="00045FD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документы, необходимые для обеспечения прав и законных интересов несовершеннолетних. </w:t>
      </w:r>
    </w:p>
    <w:p w:rsidR="00BE6E86" w:rsidRDefault="00BE6E86">
      <w:bookmarkStart w:id="0" w:name="_GoBack"/>
      <w:bookmarkEnd w:id="0"/>
    </w:p>
    <w:sectPr w:rsidR="00BE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E1" w:rsidRDefault="00C441E1" w:rsidP="00045FD3">
      <w:pPr>
        <w:spacing w:after="0" w:line="240" w:lineRule="auto"/>
      </w:pPr>
      <w:r>
        <w:separator/>
      </w:r>
    </w:p>
  </w:endnote>
  <w:endnote w:type="continuationSeparator" w:id="0">
    <w:p w:rsidR="00C441E1" w:rsidRDefault="00C441E1" w:rsidP="0004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E1" w:rsidRDefault="00C441E1" w:rsidP="00045FD3">
      <w:pPr>
        <w:spacing w:after="0" w:line="240" w:lineRule="auto"/>
      </w:pPr>
      <w:r>
        <w:separator/>
      </w:r>
    </w:p>
  </w:footnote>
  <w:footnote w:type="continuationSeparator" w:id="0">
    <w:p w:rsidR="00C441E1" w:rsidRDefault="00C441E1" w:rsidP="00045FD3">
      <w:pPr>
        <w:spacing w:after="0" w:line="240" w:lineRule="auto"/>
      </w:pPr>
      <w:r>
        <w:continuationSeparator/>
      </w:r>
    </w:p>
  </w:footnote>
  <w:footnote w:id="1">
    <w:p w:rsidR="00045FD3" w:rsidRDefault="00045FD3" w:rsidP="00045FD3">
      <w:pPr>
        <w:pStyle w:val="a3"/>
      </w:pPr>
      <w:r>
        <w:rPr>
          <w:rStyle w:val="a5"/>
        </w:rPr>
        <w:footnoteRef/>
      </w:r>
      <w:r>
        <w:t xml:space="preserve"> Приказ Депсоцразвития Югры от 28 июня 2018 года № 630-р «О внесении изменений в приказ Депсоцразвития Югры от 11 июля 2016 года № 471-р»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F04"/>
    <w:multiLevelType w:val="hybridMultilevel"/>
    <w:tmpl w:val="8C0C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470"/>
    <w:multiLevelType w:val="hybridMultilevel"/>
    <w:tmpl w:val="9C6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4C4D"/>
    <w:multiLevelType w:val="hybridMultilevel"/>
    <w:tmpl w:val="1400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928B9"/>
    <w:multiLevelType w:val="hybridMultilevel"/>
    <w:tmpl w:val="E710FF0A"/>
    <w:lvl w:ilvl="0" w:tplc="E4D6958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C"/>
    <w:rsid w:val="00045FD3"/>
    <w:rsid w:val="0098435C"/>
    <w:rsid w:val="00BE6E86"/>
    <w:rsid w:val="00C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4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45F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45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4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45F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4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2020-04-27T12:38:00Z</dcterms:created>
  <dcterms:modified xsi:type="dcterms:W3CDTF">2020-04-27T12:38:00Z</dcterms:modified>
</cp:coreProperties>
</file>