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6E" w:rsidRPr="00522317" w:rsidRDefault="00C1736E" w:rsidP="008753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2317">
        <w:rPr>
          <w:rFonts w:ascii="Times New Roman" w:hAnsi="Times New Roman" w:cs="Times New Roman"/>
        </w:rPr>
        <w:t>Приложение 3</w:t>
      </w:r>
    </w:p>
    <w:p w:rsidR="00C1736E" w:rsidRPr="00522317" w:rsidRDefault="00C1736E" w:rsidP="00C1736E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 w:rsidRPr="00522317">
        <w:rPr>
          <w:rFonts w:ascii="Times New Roman" w:hAnsi="Times New Roman" w:cs="Times New Roman"/>
        </w:rPr>
        <w:t>к Договору</w:t>
      </w:r>
      <w:r w:rsidR="00522317" w:rsidRPr="00522317">
        <w:rPr>
          <w:rFonts w:ascii="Times New Roman" w:hAnsi="Times New Roman" w:cs="Times New Roman"/>
        </w:rPr>
        <w:t xml:space="preserve"> социального</w:t>
      </w:r>
      <w:r w:rsidRPr="00522317">
        <w:rPr>
          <w:rFonts w:ascii="Times New Roman" w:hAnsi="Times New Roman" w:cs="Times New Roman"/>
        </w:rPr>
        <w:t xml:space="preserve"> </w:t>
      </w:r>
      <w:r w:rsidR="00522317" w:rsidRPr="00522317">
        <w:rPr>
          <w:rFonts w:ascii="Times New Roman" w:hAnsi="Times New Roman" w:cs="Times New Roman"/>
        </w:rPr>
        <w:t>найма жилого помещения в специальном доме для одиноких престарелых</w:t>
      </w:r>
    </w:p>
    <w:p w:rsidR="00C1736E" w:rsidRPr="007F23FD" w:rsidRDefault="00C1736E" w:rsidP="00C173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736E" w:rsidRPr="0054393F" w:rsidRDefault="00C1736E" w:rsidP="00C1736E">
      <w:pPr>
        <w:pStyle w:val="a5"/>
        <w:ind w:left="360"/>
        <w:jc w:val="center"/>
        <w:rPr>
          <w:b/>
          <w:bCs/>
          <w:i/>
        </w:rPr>
      </w:pPr>
      <w:r w:rsidRPr="0054393F">
        <w:rPr>
          <w:b/>
          <w:bCs/>
        </w:rPr>
        <w:t xml:space="preserve">Правила пользования жилым помещением </w:t>
      </w:r>
      <w:r w:rsidR="00B57965">
        <w:rPr>
          <w:b/>
          <w:bCs/>
        </w:rPr>
        <w:t>и имуществом</w:t>
      </w:r>
    </w:p>
    <w:p w:rsidR="00C1736E" w:rsidRPr="0054393F" w:rsidRDefault="00C1736E" w:rsidP="00C1736E">
      <w:pPr>
        <w:pStyle w:val="a5"/>
        <w:ind w:left="360"/>
        <w:rPr>
          <w:i/>
        </w:rPr>
      </w:pPr>
    </w:p>
    <w:p w:rsidR="00C1736E" w:rsidRPr="0054393F" w:rsidRDefault="00C1736E" w:rsidP="00C1736E">
      <w:pPr>
        <w:pStyle w:val="a5"/>
        <w:numPr>
          <w:ilvl w:val="0"/>
          <w:numId w:val="5"/>
        </w:numPr>
        <w:jc w:val="center"/>
        <w:rPr>
          <w:b/>
          <w:bCs/>
          <w:i/>
        </w:rPr>
      </w:pPr>
      <w:r w:rsidRPr="0054393F">
        <w:rPr>
          <w:b/>
          <w:bCs/>
        </w:rPr>
        <w:t>Общее положения</w:t>
      </w:r>
    </w:p>
    <w:p w:rsidR="00C1736E" w:rsidRPr="0054393F" w:rsidRDefault="00C1736E" w:rsidP="00C1736E">
      <w:pPr>
        <w:pStyle w:val="a5"/>
        <w:numPr>
          <w:ilvl w:val="1"/>
          <w:numId w:val="6"/>
        </w:numPr>
        <w:tabs>
          <w:tab w:val="num" w:pos="0"/>
        </w:tabs>
        <w:ind w:left="0" w:firstLine="0"/>
        <w:jc w:val="both"/>
        <w:rPr>
          <w:b/>
          <w:bCs/>
          <w:i/>
        </w:rPr>
      </w:pPr>
      <w:proofErr w:type="gramStart"/>
      <w:r w:rsidRPr="0054393F">
        <w:t>Правила пользования жилым помещением и имуществом отделения «Специальный дом для одиноких престарелых» БУ Ханты-Мансийского автономного округа - Югры (далее - Правила) разработаны в соответствии с Жилищным кодексом Российской Федерации, Федеральным законом</w:t>
      </w:r>
      <w:r w:rsidR="00734C28">
        <w:t xml:space="preserve"> от 30.03.1999г. №</w:t>
      </w:r>
      <w:r w:rsidRPr="0054393F">
        <w:t xml:space="preserve">52-ФЗ «О санитарно-эпидемиологическом благополучии населения», </w:t>
      </w:r>
      <w:r w:rsidRPr="0054393F">
        <w:rPr>
          <w:rStyle w:val="apple-style-span"/>
          <w:color w:val="000000"/>
        </w:rPr>
        <w:t>Фе</w:t>
      </w:r>
      <w:r w:rsidR="00734C28">
        <w:rPr>
          <w:rStyle w:val="apple-style-span"/>
          <w:color w:val="000000"/>
        </w:rPr>
        <w:t>деральный закон от 23.02.2013 №</w:t>
      </w:r>
      <w:r w:rsidRPr="0054393F">
        <w:rPr>
          <w:rStyle w:val="apple-style-span"/>
          <w:color w:val="000000"/>
        </w:rPr>
        <w:t>15-ФЗ «Об охране здоровья граждан от воздействия окружающего табачного дыма и последствий потребления табака»;</w:t>
      </w:r>
      <w:proofErr w:type="gramEnd"/>
      <w:r w:rsidR="00734C28">
        <w:rPr>
          <w:rStyle w:val="apple-style-span"/>
          <w:color w:val="000000"/>
        </w:rPr>
        <w:t xml:space="preserve"> </w:t>
      </w:r>
      <w:r w:rsidRPr="0054393F">
        <w:t>постановлением Правительства Росси</w:t>
      </w:r>
      <w:r w:rsidR="00734C28">
        <w:t>йской Федерации от 21.01.2006 №</w:t>
      </w:r>
      <w:r w:rsidRPr="0054393F">
        <w:t xml:space="preserve">25 «Об утверждении правил пользования жилыми помещениями»; </w:t>
      </w:r>
      <w:proofErr w:type="gramStart"/>
      <w:r w:rsidRPr="0054393F">
        <w:t xml:space="preserve">постановлением Правительства Ханты-Мансийского автономного </w:t>
      </w:r>
      <w:r w:rsidR="00734C28">
        <w:t>округа – Югры от 28.12.2006г. №</w:t>
      </w:r>
      <w:r w:rsidRPr="0054393F">
        <w:t>316-п</w:t>
      </w:r>
      <w:bookmarkStart w:id="0" w:name="Par46"/>
      <w:bookmarkEnd w:id="0"/>
      <w:r w:rsidRPr="0054393F">
        <w:t xml:space="preserve"> «О Порядке предоставления жилых помещений в домах системы социального обслуживания населения специализированного жилищного фонда Ханты-Мансийского автономного округа - Югры и внесении изменений в постановление Правительства Ханты-Мансийского автономного округа - Югры от 8 ноября 2005 года № 199-п «Об уполномоченном исполнительном органе государственной власти автономного округа по учету граждан в качестве нуждающихся в </w:t>
      </w:r>
      <w:proofErr w:type="spellStart"/>
      <w:r w:rsidRPr="0054393F">
        <w:t>жилыхпомещениях</w:t>
      </w:r>
      <w:proofErr w:type="spellEnd"/>
      <w:proofErr w:type="gramEnd"/>
      <w:r w:rsidRPr="0054393F">
        <w:t>, предоставляемых по договорам социального найма, и предоставлению служебных жилых помещений и жилых помещений в общежитиях специализированного жилищного фонда автономного округа», положением отделения «</w:t>
      </w:r>
      <w:proofErr w:type="gramStart"/>
      <w:r w:rsidRPr="0054393F">
        <w:t>Специальный</w:t>
      </w:r>
      <w:proofErr w:type="gramEnd"/>
      <w:r w:rsidRPr="0054393F">
        <w:t xml:space="preserve"> дом для одиноких престарелых» (далее - Отделение).</w:t>
      </w:r>
    </w:p>
    <w:p w:rsidR="00C1736E" w:rsidRPr="0054393F" w:rsidRDefault="00C1736E" w:rsidP="00C1736E">
      <w:pPr>
        <w:pStyle w:val="a5"/>
        <w:numPr>
          <w:ilvl w:val="1"/>
          <w:numId w:val="6"/>
        </w:numPr>
        <w:tabs>
          <w:tab w:val="num" w:pos="0"/>
        </w:tabs>
        <w:ind w:left="0" w:firstLine="0"/>
        <w:jc w:val="both"/>
        <w:rPr>
          <w:i/>
        </w:rPr>
      </w:pPr>
      <w:proofErr w:type="gramStart"/>
      <w:r w:rsidRPr="0054393F">
        <w:t xml:space="preserve">Правила определяют порядок пользования жилым помещением, расположенному по адресу: г. Нефтеюганск, 11 микрорайон, строение 123, находящиеся в оперативном управлении  </w:t>
      </w:r>
      <w:proofErr w:type="spellStart"/>
      <w:r w:rsidRPr="0054393F">
        <w:t>Наймодателя</w:t>
      </w:r>
      <w:proofErr w:type="spellEnd"/>
      <w:r w:rsidRPr="0054393F">
        <w:t>.</w:t>
      </w:r>
      <w:proofErr w:type="gramEnd"/>
    </w:p>
    <w:p w:rsidR="00C1736E" w:rsidRPr="0054393F" w:rsidRDefault="00C1736E" w:rsidP="00C1736E">
      <w:pPr>
        <w:pStyle w:val="a5"/>
        <w:numPr>
          <w:ilvl w:val="1"/>
          <w:numId w:val="6"/>
        </w:numPr>
        <w:tabs>
          <w:tab w:val="num" w:pos="0"/>
        </w:tabs>
        <w:ind w:left="0" w:firstLine="0"/>
        <w:jc w:val="both"/>
        <w:rPr>
          <w:i/>
        </w:rPr>
      </w:pPr>
      <w:r w:rsidRPr="0054393F">
        <w:t xml:space="preserve">Жилые помещения предоставляются гражданам при условии сохранения ими полной или частичной способности к самообслуживанию в быту, которые не имеют детей или дети которых по объективным причинам не могут обеспечить им помощь и уход в силу своей нетрудоспособности либо отдаленности проживания (проживания за пределами соответствующего городского округа, муниципального района автономного округа): </w:t>
      </w:r>
    </w:p>
    <w:p w:rsidR="00C1736E" w:rsidRPr="0054393F" w:rsidRDefault="00C1736E" w:rsidP="00C1736E">
      <w:pPr>
        <w:pStyle w:val="a5"/>
        <w:numPr>
          <w:ilvl w:val="2"/>
          <w:numId w:val="6"/>
        </w:numPr>
        <w:tabs>
          <w:tab w:val="num" w:pos="0"/>
        </w:tabs>
        <w:ind w:left="0" w:firstLine="0"/>
        <w:jc w:val="both"/>
        <w:rPr>
          <w:i/>
        </w:rPr>
      </w:pPr>
      <w:r w:rsidRPr="0054393F">
        <w:t>одиноким гражданам - мужчинам при достижении возраста 60 лет, женщинам - возраста 55 лет;</w:t>
      </w:r>
    </w:p>
    <w:p w:rsidR="00C1736E" w:rsidRPr="0054393F" w:rsidRDefault="00C1736E" w:rsidP="00C1736E">
      <w:pPr>
        <w:pStyle w:val="a5"/>
        <w:numPr>
          <w:ilvl w:val="2"/>
          <w:numId w:val="6"/>
        </w:numPr>
        <w:tabs>
          <w:tab w:val="num" w:pos="0"/>
        </w:tabs>
        <w:ind w:left="0" w:firstLine="0"/>
        <w:jc w:val="both"/>
        <w:rPr>
          <w:i/>
        </w:rPr>
      </w:pPr>
      <w:r w:rsidRPr="0054393F">
        <w:t>супружеским парам - при достижении мужчиной возраста 60 лет, женщиной - возраста 55 лет;</w:t>
      </w:r>
    </w:p>
    <w:p w:rsidR="00C1736E" w:rsidRPr="0054393F" w:rsidRDefault="00C1736E" w:rsidP="00C1736E">
      <w:pPr>
        <w:pStyle w:val="a5"/>
        <w:numPr>
          <w:ilvl w:val="2"/>
          <w:numId w:val="6"/>
        </w:numPr>
        <w:tabs>
          <w:tab w:val="num" w:pos="0"/>
        </w:tabs>
        <w:ind w:left="0" w:firstLine="0"/>
        <w:jc w:val="both"/>
        <w:rPr>
          <w:i/>
        </w:rPr>
      </w:pPr>
      <w:r w:rsidRPr="0054393F">
        <w:t>одиноким инвалидам - мужчинам при достижении возраста 55 лет, женщинам - возраста 50 лет;</w:t>
      </w:r>
    </w:p>
    <w:p w:rsidR="00C1736E" w:rsidRPr="0054393F" w:rsidRDefault="00C1736E" w:rsidP="00C1736E">
      <w:pPr>
        <w:pStyle w:val="a5"/>
        <w:numPr>
          <w:ilvl w:val="2"/>
          <w:numId w:val="6"/>
        </w:numPr>
        <w:tabs>
          <w:tab w:val="num" w:pos="0"/>
        </w:tabs>
        <w:ind w:left="0" w:firstLine="0"/>
        <w:jc w:val="both"/>
        <w:rPr>
          <w:i/>
        </w:rPr>
      </w:pPr>
      <w:r w:rsidRPr="0054393F">
        <w:t>супружеским парам, в которых оба супруга являются инвалидами, при достижении мужчиной возраста 55 лет, женщиной - возраста 50 лет;</w:t>
      </w:r>
    </w:p>
    <w:p w:rsidR="00C1736E" w:rsidRPr="0054393F" w:rsidRDefault="00C1736E" w:rsidP="00C1736E">
      <w:pPr>
        <w:pStyle w:val="a5"/>
        <w:numPr>
          <w:ilvl w:val="2"/>
          <w:numId w:val="6"/>
        </w:numPr>
        <w:tabs>
          <w:tab w:val="num" w:pos="0"/>
        </w:tabs>
        <w:ind w:left="0" w:firstLine="0"/>
        <w:jc w:val="both"/>
        <w:rPr>
          <w:i/>
        </w:rPr>
      </w:pPr>
      <w:proofErr w:type="gramStart"/>
      <w:r w:rsidRPr="0054393F">
        <w:t>супружеским парам, в которых один из супругов является инвалидом (при достижении супругами-инвалидами возраста: мужчинами - 55 лет, женщинами - 50 лет; при достижении супругами, не являющимися инвалидами, возраста: мужчинами - 60 лет, женщинами - 55 лет).</w:t>
      </w:r>
      <w:proofErr w:type="gramEnd"/>
    </w:p>
    <w:p w:rsidR="00C1736E" w:rsidRPr="0054393F" w:rsidRDefault="00C1736E" w:rsidP="00C1736E">
      <w:pPr>
        <w:pStyle w:val="a5"/>
        <w:numPr>
          <w:ilvl w:val="1"/>
          <w:numId w:val="6"/>
        </w:numPr>
        <w:tabs>
          <w:tab w:val="num" w:pos="0"/>
        </w:tabs>
        <w:ind w:left="0" w:firstLine="0"/>
        <w:jc w:val="both"/>
        <w:rPr>
          <w:i/>
        </w:rPr>
      </w:pPr>
      <w:r w:rsidRPr="0054393F">
        <w:t>Полная способность самообслуживания в быту предполагает, что граждане не испытывают затруднений в приготовлении пищи, самостоятельно приобретают продукты питания, осуществляют уход за жилыми помещениями.</w:t>
      </w:r>
    </w:p>
    <w:p w:rsidR="00C1736E" w:rsidRPr="007F23FD" w:rsidRDefault="00C1736E" w:rsidP="00C1736E">
      <w:pPr>
        <w:pStyle w:val="a5"/>
        <w:numPr>
          <w:ilvl w:val="1"/>
          <w:numId w:val="6"/>
        </w:numPr>
        <w:tabs>
          <w:tab w:val="num" w:pos="0"/>
        </w:tabs>
        <w:ind w:left="0" w:firstLine="0"/>
        <w:jc w:val="both"/>
        <w:rPr>
          <w:i/>
        </w:rPr>
      </w:pPr>
      <w:r w:rsidRPr="0054393F">
        <w:lastRenderedPageBreak/>
        <w:t>Частичная способность самообслуживания в быту предполагает, что граждане сохраняют способность к самостоятельному приготовлению пищи, но имеют затруднения в самостоятельном обеспечении продуктами питания, уходе за жилым помещением.</w:t>
      </w:r>
    </w:p>
    <w:p w:rsidR="007F23FD" w:rsidRPr="0054393F" w:rsidRDefault="007F23FD" w:rsidP="007F23FD">
      <w:pPr>
        <w:pStyle w:val="a5"/>
        <w:tabs>
          <w:tab w:val="num" w:pos="720"/>
        </w:tabs>
        <w:ind w:left="0"/>
        <w:jc w:val="both"/>
        <w:rPr>
          <w:i/>
        </w:rPr>
      </w:pPr>
    </w:p>
    <w:p w:rsidR="00C1736E" w:rsidRPr="0054393F" w:rsidRDefault="00C1736E" w:rsidP="00A92934">
      <w:pPr>
        <w:numPr>
          <w:ilvl w:val="0"/>
          <w:numId w:val="7"/>
        </w:numPr>
        <w:spacing w:after="240" w:line="240" w:lineRule="auto"/>
        <w:ind w:left="692" w:hanging="6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b/>
          <w:bCs/>
          <w:sz w:val="24"/>
          <w:szCs w:val="24"/>
        </w:rPr>
        <w:t>Правила пользования жилым помещением</w:t>
      </w:r>
    </w:p>
    <w:p w:rsidR="00C1736E" w:rsidRPr="0054393F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В жилом помещении не допускается размещение промышленного производства.</w:t>
      </w:r>
    </w:p>
    <w:p w:rsidR="00C1736E" w:rsidRPr="0054393F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Мебель и иное имущество, переданное Нанимателю по акту</w:t>
      </w:r>
      <w:r w:rsidR="000F0F68">
        <w:rPr>
          <w:rFonts w:ascii="Times New Roman" w:hAnsi="Times New Roman" w:cs="Times New Roman"/>
          <w:sz w:val="24"/>
          <w:szCs w:val="24"/>
        </w:rPr>
        <w:t xml:space="preserve"> </w:t>
      </w:r>
      <w:r w:rsidRPr="0054393F">
        <w:rPr>
          <w:rFonts w:ascii="Times New Roman" w:hAnsi="Times New Roman" w:cs="Times New Roman"/>
          <w:sz w:val="24"/>
          <w:szCs w:val="24"/>
        </w:rPr>
        <w:t xml:space="preserve">приемки-сдачи жилого помещения (Приложение 1 к Договору), а так же в местах общего пользования должны использоваться только по назначению, поддерживаться в надлежащем состоянии. Восстановление  имущества в случае его порчи, деформации, нарушения функционирования по вине Нанимателя, осуществляется за счет средств Нанимателя. </w:t>
      </w:r>
    </w:p>
    <w:p w:rsidR="00C1736E" w:rsidRPr="0054393F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Наниматель принимает к сведению и не возражает против факта использования в помещениях Отделения (за исключением жилых помещений) систем видеонаблюдения.</w:t>
      </w:r>
    </w:p>
    <w:p w:rsidR="00C1736E" w:rsidRPr="0054393F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Приглашение гостей допускается с 08.00 до 22.00 часов. За пределами установленного времени, разрешено нахождение гостей по письменному заявлению Нанимателя. Наниматель несет полную ответственность за нарушение лицами, прибывающими в гостях, общественного порядка, прав и законных интересов, проживающих в жилом помещении Нанимателя, требований пожарной безопасности, санитарно-гигиенических требований. Лица, находящиеся в состоянии алкогольного или наркотического опьянения, в Отделение не пропускаются.</w:t>
      </w:r>
    </w:p>
    <w:p w:rsidR="00C1736E" w:rsidRPr="0054393F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 xml:space="preserve">Парковка личных транспортных средств Нанимателя и гостей допускается только в специально отведенных местах.  </w:t>
      </w:r>
    </w:p>
    <w:p w:rsidR="00C1736E" w:rsidRPr="0054393F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 xml:space="preserve">При выбывании Наниматель сдает жилое помещение по акту </w:t>
      </w:r>
      <w:proofErr w:type="spellStart"/>
      <w:r w:rsidRPr="0054393F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54393F">
        <w:rPr>
          <w:rFonts w:ascii="Times New Roman" w:hAnsi="Times New Roman" w:cs="Times New Roman"/>
          <w:sz w:val="24"/>
          <w:szCs w:val="24"/>
        </w:rPr>
        <w:t xml:space="preserve">, и добровольно возмещает причиненный ущерб </w:t>
      </w:r>
      <w:proofErr w:type="spellStart"/>
      <w:r w:rsidRPr="0054393F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54393F">
        <w:rPr>
          <w:rFonts w:ascii="Times New Roman" w:hAnsi="Times New Roman" w:cs="Times New Roman"/>
          <w:sz w:val="24"/>
          <w:szCs w:val="24"/>
        </w:rPr>
        <w:t xml:space="preserve"> в том случае, если ущерб был причинен самим выбывающим. Размер ущерба фиксируется в данном акте и определяется исходя из балансовой стоимости жилого помещения и имущества с учетом амортизации.</w:t>
      </w:r>
    </w:p>
    <w:p w:rsidR="00C1736E" w:rsidRPr="0054393F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 xml:space="preserve">В случае освобождения жилого помещения одним из супругов, проживающим в специальном доме, с согласия Нанимателя осуществляется замена занимаемой жилой площади на </w:t>
      </w:r>
      <w:proofErr w:type="gramStart"/>
      <w:r w:rsidRPr="0054393F">
        <w:rPr>
          <w:rFonts w:ascii="Times New Roman" w:hAnsi="Times New Roman" w:cs="Times New Roman"/>
          <w:sz w:val="24"/>
          <w:szCs w:val="24"/>
        </w:rPr>
        <w:t>меньшую</w:t>
      </w:r>
      <w:proofErr w:type="gramEnd"/>
      <w:r w:rsidRPr="0054393F">
        <w:rPr>
          <w:rFonts w:ascii="Times New Roman" w:hAnsi="Times New Roman" w:cs="Times New Roman"/>
          <w:sz w:val="24"/>
          <w:szCs w:val="24"/>
        </w:rPr>
        <w:t>.</w:t>
      </w:r>
    </w:p>
    <w:p w:rsidR="00C1736E" w:rsidRPr="00460BED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ED">
        <w:rPr>
          <w:rFonts w:ascii="Times New Roman" w:hAnsi="Times New Roman" w:cs="Times New Roman"/>
          <w:b/>
          <w:sz w:val="24"/>
          <w:szCs w:val="24"/>
        </w:rPr>
        <w:t xml:space="preserve">Наниматель обязан: 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соблюдать чистоту и порядок в жилом помещении, в коридорах, кабинах лифтов, на лестничных клетках, на территории, прилегающей к зданию, в других помещениях общего пользования, обеспечивать сохранность санитарно-технического и иного оборудования, не допускать выполнение работ или иных действий, приводящих к их порче;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специалисту Отделения;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выносить мусор, пищевые, бытовые отходы в специально отведенные места;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не допускать сброса в санитарный узел мусора и отходов, засоряющих водоотведение (канализацию);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бережно относится к объектам благоустройства, в том числе, к зеленым насаждениям;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соблюдать правила пользования лифтом;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предупреждать специалиста Отделения в случае отсутствия более 12 часов;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 xml:space="preserve">нести ответственность за нарушение требований пожарной безопасности и иных нарушений в соответствии с действующим законодательством; 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выполнять требования к поведению граждан в критических и чрезвычайных ситуациях;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проводить в жилых помещениях текущий ремонт, предотвращать и своевременно устранять причины, вызывающие аварийные ситуации;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lastRenderedPageBreak/>
        <w:t>обеспечить ликвидацию последствий аварий, произошедших по вине Нанимателя за счет личных средств;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соблюдать этические нормы поведения;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 xml:space="preserve">выполнять требования сотрудника охранной организации при исполнении им должностных обязанностей. </w:t>
      </w:r>
    </w:p>
    <w:p w:rsidR="00C1736E" w:rsidRPr="00460BED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BED">
        <w:rPr>
          <w:rFonts w:ascii="Times New Roman" w:hAnsi="Times New Roman" w:cs="Times New Roman"/>
          <w:b/>
          <w:sz w:val="24"/>
          <w:szCs w:val="24"/>
        </w:rPr>
        <w:t>Нанимателю запрещается:</w:t>
      </w:r>
    </w:p>
    <w:p w:rsidR="008753B4" w:rsidRPr="008753B4" w:rsidRDefault="00C1736E" w:rsidP="008753B4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3B4">
        <w:rPr>
          <w:rFonts w:ascii="Times New Roman" w:hAnsi="Times New Roman" w:cs="Times New Roman"/>
          <w:color w:val="000000" w:themeColor="text1"/>
          <w:sz w:val="24"/>
          <w:szCs w:val="24"/>
        </w:rPr>
        <w:t>хранить в своих жилых помещениях взрывчатые, токсичные или другие опасные предметы и вещества;</w:t>
      </w:r>
    </w:p>
    <w:p w:rsidR="008753B4" w:rsidRPr="007F23FD" w:rsidRDefault="008753B4" w:rsidP="008753B4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3FD">
        <w:rPr>
          <w:rFonts w:ascii="Times New Roman" w:hAnsi="Times New Roman" w:cs="Times New Roman"/>
          <w:szCs w:val="14"/>
          <w:shd w:val="clear" w:color="auto" w:fill="FFFFFF"/>
        </w:rPr>
        <w:t>использовать в местах для отдыха и проживания пиротехнические средства (хлопушки, петарды, осветительные ракеты и т.д.);</w:t>
      </w:r>
    </w:p>
    <w:p w:rsidR="008753B4" w:rsidRPr="007F23FD" w:rsidRDefault="008753B4" w:rsidP="008753B4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3FD">
        <w:rPr>
          <w:rFonts w:ascii="Times New Roman" w:hAnsi="Times New Roman" w:cs="Times New Roman"/>
          <w:sz w:val="24"/>
          <w:szCs w:val="14"/>
        </w:rPr>
        <w:t>пользоваться спортивным инвентарем, связанным с риском для жизни окружающих (луками, арбалетами, пневматическими ружьями, пистолетами и т.п.);</w:t>
      </w:r>
    </w:p>
    <w:p w:rsidR="008753B4" w:rsidRPr="007F23FD" w:rsidRDefault="008753B4" w:rsidP="008753B4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3FD">
        <w:rPr>
          <w:rFonts w:ascii="Times New Roman" w:hAnsi="Times New Roman" w:cs="Times New Roman"/>
          <w:sz w:val="24"/>
          <w:szCs w:val="14"/>
        </w:rPr>
        <w:t>привозить с собой и хранить любые виды холодного, огнестрельного, травматического и пневматического оружия;</w:t>
      </w:r>
    </w:p>
    <w:p w:rsidR="008753B4" w:rsidRPr="007F23FD" w:rsidRDefault="008753B4" w:rsidP="008753B4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3FD">
        <w:rPr>
          <w:rFonts w:ascii="Times New Roman" w:hAnsi="Times New Roman" w:cs="Times New Roman"/>
          <w:sz w:val="24"/>
          <w:szCs w:val="14"/>
        </w:rPr>
        <w:t>производить стрельбу из всех видов огнестрельного, травматического и пневматического оружия;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 xml:space="preserve">производить реконструкцию жилого помещения, переоборудование балконов; 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 xml:space="preserve">производить установку дополнительного санитарно-технического, специального и иного оборудования без разрешения </w:t>
      </w:r>
      <w:proofErr w:type="spellStart"/>
      <w:r w:rsidRPr="0054393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4393F">
        <w:rPr>
          <w:rFonts w:ascii="Times New Roman" w:hAnsi="Times New Roman" w:cs="Times New Roman"/>
          <w:sz w:val="24"/>
          <w:szCs w:val="24"/>
        </w:rPr>
        <w:t>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загромождать различными предметами коридоры, проходы, лестничные клетки, запасные выходы;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самовольно переселятся из одного жилого помещения в другое;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заводить домашних животных;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курить в жилых помещениях и местах не предназначенных для курения;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употреблять спиртные напитки и наркотические вещества;</w:t>
      </w:r>
    </w:p>
    <w:p w:rsidR="00C1736E" w:rsidRPr="00A92934" w:rsidRDefault="00C1736E" w:rsidP="00A92934">
      <w:pPr>
        <w:numPr>
          <w:ilvl w:val="5"/>
          <w:numId w:val="7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393F">
        <w:rPr>
          <w:rFonts w:ascii="Times New Roman" w:hAnsi="Times New Roman" w:cs="Times New Roman"/>
          <w:sz w:val="24"/>
          <w:szCs w:val="24"/>
        </w:rPr>
        <w:t xml:space="preserve">производить в ночное время строительные или другие работы, которые превышают нормативно разрешенный уровень шума (уровень шума внутри жилого помещения должен соответствовать нормативным требованиям и санитарным нормам: в дневное время с 7.00 до 23.00 часов уровень шума в жилых помещениях не более 40 </w:t>
      </w:r>
      <w:proofErr w:type="spellStart"/>
      <w:r w:rsidRPr="0054393F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54393F">
        <w:rPr>
          <w:rFonts w:ascii="Times New Roman" w:hAnsi="Times New Roman" w:cs="Times New Roman"/>
          <w:sz w:val="24"/>
          <w:szCs w:val="24"/>
        </w:rPr>
        <w:t xml:space="preserve">, ночью - с 23.00 часов до 7.00 часов утра – не более 30 </w:t>
      </w:r>
      <w:proofErr w:type="spellStart"/>
      <w:r w:rsidRPr="0054393F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54393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1736E" w:rsidRPr="0054393F" w:rsidRDefault="00C1736E" w:rsidP="00A92934">
      <w:pPr>
        <w:numPr>
          <w:ilvl w:val="0"/>
          <w:numId w:val="7"/>
        </w:numPr>
        <w:spacing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Правил пользования жилым помещением и имуществом</w:t>
      </w:r>
    </w:p>
    <w:p w:rsidR="00C1736E" w:rsidRPr="0054393F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Выполнение Правил обязательно для исполнения Нанимателем, его гостями.</w:t>
      </w:r>
    </w:p>
    <w:p w:rsidR="00C1736E" w:rsidRPr="0054393F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При причинении материального ущерба жилому помещению и имуществу Нанимателем и (или) его гостями сумма ущерба подлежит немедленному возмещению в полном объеме лицом, причинившим вред. Размер ущерба определяется трехсторонним актом.</w:t>
      </w:r>
    </w:p>
    <w:p w:rsidR="00C1736E" w:rsidRPr="0054393F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За неоднократное и существенное нарушение Правил применяются следующие виды санкций: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устное замечание;</w:t>
      </w:r>
    </w:p>
    <w:p w:rsidR="00C1736E" w:rsidRPr="0054393F" w:rsidRDefault="00C1736E" w:rsidP="00C1736E">
      <w:pPr>
        <w:numPr>
          <w:ilvl w:val="5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замечание с составлением Акта и регистрацией в журнале «Учета актов о нарушении Правил пользования жилым помещением и имуществом»;</w:t>
      </w:r>
    </w:p>
    <w:p w:rsidR="00C1736E" w:rsidRPr="0054393F" w:rsidRDefault="00C1736E" w:rsidP="00C1736E">
      <w:pPr>
        <w:pStyle w:val="a4"/>
        <w:numPr>
          <w:ilvl w:val="5"/>
          <w:numId w:val="7"/>
        </w:numPr>
        <w:spacing w:before="0" w:beforeAutospacing="0" w:after="0" w:afterAutospacing="0"/>
        <w:ind w:left="0" w:right="227" w:firstLine="0"/>
        <w:jc w:val="both"/>
      </w:pPr>
      <w:r w:rsidRPr="0054393F">
        <w:t>расторжение договора и выселение из занимаемого жилого помещения  в порядке, установленном действующим законодательством.</w:t>
      </w:r>
    </w:p>
    <w:p w:rsidR="00C1736E" w:rsidRDefault="00C1736E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93F">
        <w:rPr>
          <w:rFonts w:ascii="Times New Roman" w:hAnsi="Times New Roman" w:cs="Times New Roman"/>
          <w:sz w:val="24"/>
          <w:szCs w:val="24"/>
        </w:rPr>
        <w:t>При грубом нарушении Правил и общественного порядка осуществляется вызов дежурных служб правоохранительных органов.</w:t>
      </w:r>
    </w:p>
    <w:p w:rsidR="00A92934" w:rsidRPr="007F23FD" w:rsidRDefault="00A92934" w:rsidP="00C1736E">
      <w:pPr>
        <w:numPr>
          <w:ilvl w:val="4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7F23FD">
        <w:rPr>
          <w:rFonts w:ascii="Times New Roman" w:hAnsi="Times New Roman" w:cs="Times New Roman"/>
          <w:sz w:val="24"/>
          <w:szCs w:val="28"/>
          <w:shd w:val="clear" w:color="auto" w:fill="FFFFFF"/>
        </w:rPr>
        <w:t>Лица, проживающие в отделении и совершающие противоправные действия, привлекаются к административной и уголовной ответственности в установленном законом порядке.</w:t>
      </w:r>
    </w:p>
    <w:p w:rsidR="00C1736E" w:rsidRPr="0054393F" w:rsidRDefault="00C1736E" w:rsidP="00C1736E">
      <w:pPr>
        <w:pStyle w:val="a4"/>
        <w:spacing w:before="0" w:beforeAutospacing="0" w:after="0" w:afterAutospacing="0"/>
        <w:ind w:right="227"/>
        <w:jc w:val="both"/>
      </w:pPr>
    </w:p>
    <w:sectPr w:rsidR="00C1736E" w:rsidRPr="0054393F" w:rsidSect="0033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FEB"/>
    <w:multiLevelType w:val="multilevel"/>
    <w:tmpl w:val="BC2A250A"/>
    <w:lvl w:ilvl="0">
      <w:start w:val="1"/>
      <w:numFmt w:val="decimal"/>
      <w:lvlText w:val="%1."/>
      <w:lvlJc w:val="left"/>
      <w:pPr>
        <w:tabs>
          <w:tab w:val="num" w:pos="0"/>
        </w:tabs>
        <w:ind w:left="690" w:hanging="690"/>
      </w:pPr>
      <w:rPr>
        <w:i w:val="0"/>
        <w:color w:val="auto"/>
      </w:rPr>
    </w:lvl>
    <w:lvl w:ilvl="1">
      <w:start w:val="1"/>
      <w:numFmt w:val="none"/>
      <w:lvlText w:val="1.1."/>
      <w:lvlJc w:val="left"/>
      <w:pPr>
        <w:tabs>
          <w:tab w:val="num" w:pos="0"/>
        </w:tabs>
        <w:ind w:left="720" w:hanging="720"/>
      </w:pPr>
      <w:rPr>
        <w:color w:val="auto"/>
      </w:rPr>
    </w:lvl>
    <w:lvl w:ilvl="2">
      <w:start w:val="1"/>
      <w:numFmt w:val="none"/>
      <w:lvlText w:val="1.1.1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lvlText w:val="1.1.1.1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33FA4A9F"/>
    <w:multiLevelType w:val="multilevel"/>
    <w:tmpl w:val="E1CA94F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497B9C"/>
    <w:multiLevelType w:val="hybridMultilevel"/>
    <w:tmpl w:val="B220EC58"/>
    <w:lvl w:ilvl="0" w:tplc="CCAA2D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EF2D3C"/>
    <w:multiLevelType w:val="multilevel"/>
    <w:tmpl w:val="FFDC678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2D815B9"/>
    <w:multiLevelType w:val="hybridMultilevel"/>
    <w:tmpl w:val="7654DBB0"/>
    <w:lvl w:ilvl="0" w:tplc="CCAA2D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8C7A28"/>
    <w:multiLevelType w:val="hybridMultilevel"/>
    <w:tmpl w:val="60CE53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829B7"/>
    <w:multiLevelType w:val="multilevel"/>
    <w:tmpl w:val="7DF83284"/>
    <w:lvl w:ilvl="0">
      <w:start w:val="2"/>
      <w:numFmt w:val="decimal"/>
      <w:lvlText w:val="%1."/>
      <w:lvlJc w:val="left"/>
      <w:pPr>
        <w:tabs>
          <w:tab w:val="num" w:pos="0"/>
        </w:tabs>
        <w:ind w:left="690" w:hanging="690"/>
      </w:pPr>
      <w:rPr>
        <w:b/>
        <w:bCs/>
      </w:rPr>
    </w:lvl>
    <w:lvl w:ilvl="1">
      <w:start w:val="1"/>
      <w:numFmt w:val="none"/>
      <w:lvlText w:val="1.1."/>
      <w:lvlJc w:val="left"/>
      <w:pPr>
        <w:tabs>
          <w:tab w:val="num" w:pos="0"/>
        </w:tabs>
        <w:ind w:left="720" w:hanging="720"/>
      </w:pPr>
      <w:rPr>
        <w:color w:val="auto"/>
      </w:rPr>
    </w:lvl>
    <w:lvl w:ilvl="2">
      <w:start w:val="1"/>
      <w:numFmt w:val="none"/>
      <w:lvlText w:val="1.1.1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lvlText w:val="1.1.1.1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%5."/>
      <w:lvlJc w:val="left"/>
      <w:pPr>
        <w:tabs>
          <w:tab w:val="num" w:pos="568"/>
        </w:tabs>
        <w:ind w:left="1648" w:hanging="1080"/>
      </w:pPr>
      <w:rPr>
        <w:b w:val="0"/>
        <w:bCs w:val="0"/>
        <w:color w:val="auto"/>
      </w:rPr>
    </w:lvl>
    <w:lvl w:ilvl="5">
      <w:start w:val="1"/>
      <w:numFmt w:val="decimal"/>
      <w:lvlText w:val="%1.%2%5.%6."/>
      <w:lvlJc w:val="left"/>
      <w:pPr>
        <w:tabs>
          <w:tab w:val="num" w:pos="0"/>
        </w:tabs>
        <w:ind w:left="144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>
    <w:nsid w:val="5FAA34AD"/>
    <w:multiLevelType w:val="hybridMultilevel"/>
    <w:tmpl w:val="ACF0FC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D0A"/>
    <w:rsid w:val="00012107"/>
    <w:rsid w:val="000C5BF5"/>
    <w:rsid w:val="000F0F68"/>
    <w:rsid w:val="000F6149"/>
    <w:rsid w:val="001B0199"/>
    <w:rsid w:val="001B3F1D"/>
    <w:rsid w:val="001C175B"/>
    <w:rsid w:val="00203C97"/>
    <w:rsid w:val="00243ACC"/>
    <w:rsid w:val="002670DF"/>
    <w:rsid w:val="00336D1F"/>
    <w:rsid w:val="00410451"/>
    <w:rsid w:val="00460BED"/>
    <w:rsid w:val="004A4001"/>
    <w:rsid w:val="0052171C"/>
    <w:rsid w:val="00522317"/>
    <w:rsid w:val="00577ED1"/>
    <w:rsid w:val="005C0EBA"/>
    <w:rsid w:val="005E0BC7"/>
    <w:rsid w:val="005F774F"/>
    <w:rsid w:val="00674188"/>
    <w:rsid w:val="006A08A8"/>
    <w:rsid w:val="006F09F6"/>
    <w:rsid w:val="0073119D"/>
    <w:rsid w:val="00734C28"/>
    <w:rsid w:val="00751095"/>
    <w:rsid w:val="00770783"/>
    <w:rsid w:val="007F23FD"/>
    <w:rsid w:val="008753B4"/>
    <w:rsid w:val="008948E9"/>
    <w:rsid w:val="009C438C"/>
    <w:rsid w:val="00A22EC5"/>
    <w:rsid w:val="00A92934"/>
    <w:rsid w:val="00AB035A"/>
    <w:rsid w:val="00B57965"/>
    <w:rsid w:val="00BE01D2"/>
    <w:rsid w:val="00C1736E"/>
    <w:rsid w:val="00C43B81"/>
    <w:rsid w:val="00C75B23"/>
    <w:rsid w:val="00DD5EA7"/>
    <w:rsid w:val="00E14D4E"/>
    <w:rsid w:val="00E22499"/>
    <w:rsid w:val="00E8709A"/>
    <w:rsid w:val="00EC308F"/>
    <w:rsid w:val="00EC6D0A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73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7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C1736E"/>
  </w:style>
  <w:style w:type="table" w:styleId="a6">
    <w:name w:val="Table Grid"/>
    <w:basedOn w:val="a1"/>
    <w:uiPriority w:val="59"/>
    <w:rsid w:val="00C1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73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7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C1736E"/>
  </w:style>
  <w:style w:type="table" w:styleId="a6">
    <w:name w:val="Table Grid"/>
    <w:basedOn w:val="a1"/>
    <w:uiPriority w:val="59"/>
    <w:rsid w:val="00C1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Olga</cp:lastModifiedBy>
  <cp:revision>2</cp:revision>
  <cp:lastPrinted>2022-06-02T10:28:00Z</cp:lastPrinted>
  <dcterms:created xsi:type="dcterms:W3CDTF">2022-06-02T10:29:00Z</dcterms:created>
  <dcterms:modified xsi:type="dcterms:W3CDTF">2022-06-02T10:29:00Z</dcterms:modified>
</cp:coreProperties>
</file>