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E" w:rsidRPr="008525AE" w:rsidRDefault="008525AE" w:rsidP="008525AE">
      <w:pPr>
        <w:rPr>
          <w:sz w:val="28"/>
          <w:szCs w:val="28"/>
        </w:rPr>
      </w:pPr>
      <w:r w:rsidRPr="008525AE">
        <w:rPr>
          <w:sz w:val="24"/>
          <w:szCs w:val="24"/>
        </w:rPr>
        <w:t>От работников:</w:t>
      </w:r>
      <w:r w:rsidRPr="008525AE">
        <w:rPr>
          <w:sz w:val="24"/>
          <w:szCs w:val="24"/>
        </w:rPr>
        <w:tab/>
        <w:t xml:space="preserve">                                                        От работодателя:</w:t>
      </w:r>
    </w:p>
    <w:p w:rsidR="008525AE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первичной</w:t>
      </w:r>
      <w:proofErr w:type="gramEnd"/>
      <w:r>
        <w:rPr>
          <w:sz w:val="24"/>
          <w:szCs w:val="24"/>
        </w:rPr>
        <w:t xml:space="preserve">                                                  </w:t>
      </w:r>
      <w:r w:rsidRPr="00B02A97">
        <w:rPr>
          <w:sz w:val="24"/>
          <w:szCs w:val="24"/>
        </w:rPr>
        <w:t>Директор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Профсоюзной организации                                              </w:t>
      </w:r>
      <w:r w:rsidRPr="00B02A97">
        <w:rPr>
          <w:sz w:val="24"/>
          <w:szCs w:val="24"/>
        </w:rPr>
        <w:t>бюджетного учреждения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бюджетного учреждения                                                  </w:t>
      </w:r>
      <w:r w:rsidRPr="00B02A97">
        <w:rPr>
          <w:sz w:val="24"/>
          <w:szCs w:val="24"/>
        </w:rPr>
        <w:t>Ханты-Мансийского</w:t>
      </w:r>
      <w:r w:rsidRPr="00F64538">
        <w:rPr>
          <w:sz w:val="24"/>
          <w:szCs w:val="24"/>
        </w:rPr>
        <w:t xml:space="preserve"> </w:t>
      </w:r>
      <w:r w:rsidRPr="00B02A97">
        <w:rPr>
          <w:sz w:val="24"/>
          <w:szCs w:val="24"/>
        </w:rPr>
        <w:t>автономного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                                  </w:t>
      </w:r>
      <w:r w:rsidRPr="00B02A97">
        <w:rPr>
          <w:sz w:val="24"/>
          <w:szCs w:val="24"/>
        </w:rPr>
        <w:t xml:space="preserve">округа </w:t>
      </w:r>
      <w:r w:rsidR="00A37DF5">
        <w:rPr>
          <w:sz w:val="24"/>
          <w:szCs w:val="24"/>
        </w:rPr>
        <w:t>–</w:t>
      </w:r>
      <w:r w:rsidRPr="00B02A97">
        <w:rPr>
          <w:sz w:val="24"/>
          <w:szCs w:val="24"/>
        </w:rPr>
        <w:t xml:space="preserve"> Югры</w:t>
      </w:r>
      <w:r w:rsidR="00A37DF5">
        <w:rPr>
          <w:sz w:val="24"/>
          <w:szCs w:val="24"/>
        </w:rPr>
        <w:t xml:space="preserve"> </w:t>
      </w:r>
      <w:r w:rsidRPr="00B02A97">
        <w:rPr>
          <w:sz w:val="24"/>
          <w:szCs w:val="24"/>
        </w:rPr>
        <w:t>«Нефтеюганский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 w:rsidRPr="00B02A97">
        <w:rPr>
          <w:sz w:val="24"/>
          <w:szCs w:val="24"/>
        </w:rPr>
        <w:t xml:space="preserve">округа – Югры  «Нефтеюганский                              </w:t>
      </w:r>
      <w:r>
        <w:rPr>
          <w:sz w:val="24"/>
          <w:szCs w:val="24"/>
        </w:rPr>
        <w:t xml:space="preserve">      </w:t>
      </w:r>
      <w:r w:rsidRPr="00B02A97">
        <w:rPr>
          <w:sz w:val="24"/>
          <w:szCs w:val="24"/>
        </w:rPr>
        <w:t xml:space="preserve">комплексный центр </w:t>
      </w:r>
      <w:r>
        <w:rPr>
          <w:sz w:val="24"/>
          <w:szCs w:val="24"/>
        </w:rPr>
        <w:t xml:space="preserve">социального      </w:t>
      </w:r>
    </w:p>
    <w:p w:rsidR="008525AE" w:rsidRPr="00B02A97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 w:rsidRPr="00B02A97">
        <w:rPr>
          <w:sz w:val="24"/>
          <w:szCs w:val="24"/>
        </w:rPr>
        <w:t xml:space="preserve">комплексный центр социального                             </w:t>
      </w:r>
      <w:r>
        <w:rPr>
          <w:sz w:val="24"/>
          <w:szCs w:val="24"/>
        </w:rPr>
        <w:t xml:space="preserve">        </w:t>
      </w:r>
      <w:r w:rsidRPr="00B02A97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населения</w:t>
      </w:r>
      <w:r w:rsidRPr="00B02A97">
        <w:rPr>
          <w:sz w:val="24"/>
          <w:szCs w:val="24"/>
        </w:rPr>
        <w:t>»</w:t>
      </w:r>
      <w:r>
        <w:rPr>
          <w:sz w:val="24"/>
          <w:szCs w:val="24"/>
        </w:rPr>
        <w:t xml:space="preserve">   </w:t>
      </w:r>
      <w:r w:rsidRPr="00B0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25AE" w:rsidRDefault="008525AE" w:rsidP="008525AE">
      <w:pPr>
        <w:tabs>
          <w:tab w:val="left" w:pos="1050"/>
          <w:tab w:val="left" w:pos="6096"/>
        </w:tabs>
        <w:rPr>
          <w:sz w:val="24"/>
          <w:szCs w:val="24"/>
        </w:rPr>
      </w:pPr>
      <w:r w:rsidRPr="00B02A97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населения</w:t>
      </w:r>
      <w:r w:rsidRPr="00B02A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                                    </w:t>
      </w:r>
    </w:p>
    <w:p w:rsidR="008525AE" w:rsidRDefault="008525AE" w:rsidP="008525AE">
      <w:pPr>
        <w:rPr>
          <w:sz w:val="24"/>
          <w:szCs w:val="24"/>
        </w:rPr>
      </w:pPr>
    </w:p>
    <w:p w:rsidR="008525AE" w:rsidRPr="00B02A97" w:rsidRDefault="008525AE" w:rsidP="008525AE">
      <w:pPr>
        <w:rPr>
          <w:sz w:val="24"/>
          <w:szCs w:val="24"/>
        </w:rPr>
      </w:pPr>
      <w:r w:rsidRPr="00B02A97">
        <w:rPr>
          <w:sz w:val="24"/>
          <w:szCs w:val="24"/>
        </w:rPr>
        <w:t xml:space="preserve">  _______________ И.М.Кулакова</w:t>
      </w:r>
      <w:r>
        <w:rPr>
          <w:sz w:val="24"/>
          <w:szCs w:val="24"/>
        </w:rPr>
        <w:t xml:space="preserve">                                     </w:t>
      </w:r>
      <w:r w:rsidRPr="00B02A97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B02A97">
        <w:rPr>
          <w:sz w:val="24"/>
          <w:szCs w:val="24"/>
        </w:rPr>
        <w:t xml:space="preserve"> В.Н.Олекс</w:t>
      </w:r>
      <w:r>
        <w:rPr>
          <w:sz w:val="24"/>
          <w:szCs w:val="24"/>
        </w:rPr>
        <w:t>ин</w:t>
      </w:r>
    </w:p>
    <w:p w:rsidR="008525AE" w:rsidRPr="00B02A97" w:rsidRDefault="008525AE" w:rsidP="008525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72F6">
        <w:rPr>
          <w:sz w:val="24"/>
          <w:szCs w:val="24"/>
        </w:rPr>
        <w:t>«___»__________2020</w:t>
      </w:r>
      <w:r w:rsidRPr="00B02A97">
        <w:rPr>
          <w:sz w:val="24"/>
          <w:szCs w:val="24"/>
        </w:rPr>
        <w:t xml:space="preserve"> г.                                             </w:t>
      </w:r>
      <w:r>
        <w:rPr>
          <w:sz w:val="24"/>
          <w:szCs w:val="24"/>
        </w:rPr>
        <w:t xml:space="preserve">      </w:t>
      </w:r>
      <w:r w:rsidR="007672F6">
        <w:rPr>
          <w:sz w:val="24"/>
          <w:szCs w:val="24"/>
        </w:rPr>
        <w:t>«___»__________2020</w:t>
      </w:r>
      <w:r w:rsidRPr="00B02A97">
        <w:rPr>
          <w:sz w:val="24"/>
          <w:szCs w:val="24"/>
        </w:rPr>
        <w:t xml:space="preserve"> г.                                             </w:t>
      </w:r>
    </w:p>
    <w:p w:rsidR="007C67E9" w:rsidRDefault="007C67E9"/>
    <w:p w:rsidR="008525AE" w:rsidRDefault="008525AE"/>
    <w:p w:rsidR="008525AE" w:rsidRDefault="008525AE"/>
    <w:p w:rsidR="008525AE" w:rsidRDefault="008525AE"/>
    <w:p w:rsidR="008525AE" w:rsidRDefault="008525AE"/>
    <w:p w:rsidR="008525AE" w:rsidRDefault="008525AE"/>
    <w:p w:rsidR="008525AE" w:rsidRDefault="008525AE"/>
    <w:p w:rsidR="008525AE" w:rsidRDefault="008525AE"/>
    <w:p w:rsidR="008525AE" w:rsidRDefault="008525AE"/>
    <w:p w:rsidR="008525AE" w:rsidRPr="00777839" w:rsidRDefault="00F61816" w:rsidP="00777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№2</w:t>
      </w:r>
    </w:p>
    <w:p w:rsidR="008525AE" w:rsidRPr="00777839" w:rsidRDefault="008525AE" w:rsidP="008525AE">
      <w:pPr>
        <w:jc w:val="center"/>
        <w:rPr>
          <w:b/>
          <w:sz w:val="28"/>
          <w:szCs w:val="28"/>
        </w:rPr>
      </w:pPr>
      <w:r w:rsidRPr="00777839">
        <w:rPr>
          <w:b/>
          <w:sz w:val="28"/>
          <w:szCs w:val="28"/>
        </w:rPr>
        <w:t xml:space="preserve">к Коллективному договору бюджетного учреждения </w:t>
      </w:r>
    </w:p>
    <w:p w:rsidR="008525AE" w:rsidRPr="00777839" w:rsidRDefault="008525AE" w:rsidP="008525AE">
      <w:pPr>
        <w:jc w:val="center"/>
        <w:rPr>
          <w:b/>
          <w:sz w:val="28"/>
          <w:szCs w:val="28"/>
        </w:rPr>
      </w:pPr>
      <w:r w:rsidRPr="00777839">
        <w:rPr>
          <w:b/>
          <w:sz w:val="28"/>
          <w:szCs w:val="28"/>
        </w:rPr>
        <w:t>Ханты-Мансийского автономного округа – Югры</w:t>
      </w:r>
    </w:p>
    <w:p w:rsidR="008525AE" w:rsidRPr="00777839" w:rsidRDefault="008525AE" w:rsidP="008525AE">
      <w:pPr>
        <w:jc w:val="center"/>
        <w:rPr>
          <w:b/>
          <w:sz w:val="28"/>
          <w:szCs w:val="28"/>
        </w:rPr>
      </w:pPr>
      <w:r w:rsidRPr="00777839">
        <w:rPr>
          <w:b/>
          <w:sz w:val="28"/>
          <w:szCs w:val="28"/>
        </w:rPr>
        <w:t xml:space="preserve"> «Нефтеюганский комплексный центр социального обслуживания населения» на 2019-2022 годы</w:t>
      </w:r>
    </w:p>
    <w:p w:rsidR="008525AE" w:rsidRDefault="008525AE" w:rsidP="008525AE">
      <w:pPr>
        <w:jc w:val="center"/>
        <w:rPr>
          <w:sz w:val="28"/>
          <w:szCs w:val="28"/>
        </w:rPr>
      </w:pPr>
    </w:p>
    <w:p w:rsidR="008525AE" w:rsidRDefault="008525AE" w:rsidP="008525AE">
      <w:pPr>
        <w:jc w:val="center"/>
        <w:rPr>
          <w:sz w:val="28"/>
          <w:szCs w:val="28"/>
        </w:rPr>
      </w:pPr>
    </w:p>
    <w:p w:rsidR="008525AE" w:rsidRDefault="008525AE" w:rsidP="008525A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ефтеюганск                                                         </w:t>
      </w:r>
      <w:r w:rsidR="00F61816">
        <w:rPr>
          <w:sz w:val="28"/>
          <w:szCs w:val="28"/>
        </w:rPr>
        <w:t>«_____»________2020</w:t>
      </w:r>
      <w:r>
        <w:rPr>
          <w:sz w:val="28"/>
          <w:szCs w:val="28"/>
        </w:rPr>
        <w:t xml:space="preserve"> год</w:t>
      </w:r>
    </w:p>
    <w:p w:rsidR="008525AE" w:rsidRDefault="008525AE" w:rsidP="008525AE">
      <w:pPr>
        <w:jc w:val="both"/>
        <w:rPr>
          <w:sz w:val="28"/>
          <w:szCs w:val="28"/>
        </w:rPr>
      </w:pPr>
    </w:p>
    <w:p w:rsidR="008525AE" w:rsidRDefault="008525AE" w:rsidP="008525AE">
      <w:pPr>
        <w:jc w:val="both"/>
        <w:rPr>
          <w:sz w:val="28"/>
          <w:szCs w:val="28"/>
        </w:rPr>
      </w:pPr>
    </w:p>
    <w:p w:rsidR="008525AE" w:rsidRPr="00A97333" w:rsidRDefault="008525AE" w:rsidP="00A97333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Бюджетное учреждение  Ханты-Мансийского автономного округа – Югры «Нефтеюганский комплексный центр социального обслуживания населения»</w:t>
      </w:r>
      <w:r w:rsidR="006452B9">
        <w:rPr>
          <w:sz w:val="28"/>
          <w:szCs w:val="28"/>
        </w:rPr>
        <w:t xml:space="preserve"> </w:t>
      </w:r>
      <w:r w:rsidR="00F94F0B">
        <w:rPr>
          <w:sz w:val="28"/>
          <w:szCs w:val="28"/>
        </w:rPr>
        <w:t>(далее – учреждение) в лице директора Олексин Виктории Николаевны с одной стороны, действующего на основании Устава, и работниками учреждения в лице председателя первичной профсоюзной организации Кулаковой Ирины Михайловны, действующей на основании решения общего собрания трудового коллектива,</w:t>
      </w:r>
      <w:r w:rsidR="006452B9">
        <w:rPr>
          <w:sz w:val="28"/>
          <w:szCs w:val="28"/>
        </w:rPr>
        <w:t xml:space="preserve"> в соответствии с Отраслевым соглашением между Д</w:t>
      </w:r>
      <w:r w:rsidR="006452B9" w:rsidRPr="006452B9">
        <w:rPr>
          <w:sz w:val="28"/>
          <w:szCs w:val="28"/>
        </w:rPr>
        <w:t>епартаментом социального развития Ханты-Мансийского автономного округа – Югры</w:t>
      </w:r>
      <w:proofErr w:type="gramEnd"/>
      <w:r w:rsidR="006452B9" w:rsidRPr="006452B9">
        <w:rPr>
          <w:sz w:val="28"/>
          <w:szCs w:val="28"/>
        </w:rPr>
        <w:t xml:space="preserve"> и Объединенной профсоюзной орга</w:t>
      </w:r>
      <w:r w:rsidR="006452B9">
        <w:rPr>
          <w:sz w:val="28"/>
          <w:szCs w:val="28"/>
        </w:rPr>
        <w:t>низацией раб</w:t>
      </w:r>
      <w:r w:rsidR="006452B9" w:rsidRPr="006452B9">
        <w:rPr>
          <w:sz w:val="28"/>
          <w:szCs w:val="28"/>
        </w:rPr>
        <w:t>отников социальной защиты Ханты-Мансийского авто</w:t>
      </w:r>
      <w:r w:rsidR="006452B9">
        <w:rPr>
          <w:sz w:val="28"/>
          <w:szCs w:val="28"/>
        </w:rPr>
        <w:t>но</w:t>
      </w:r>
      <w:r w:rsidR="006452B9" w:rsidRPr="006452B9">
        <w:rPr>
          <w:sz w:val="28"/>
          <w:szCs w:val="28"/>
        </w:rPr>
        <w:t>много округа – Югры по обеспечению социально-трудовых гар</w:t>
      </w:r>
      <w:r w:rsidR="00A97333">
        <w:rPr>
          <w:sz w:val="28"/>
          <w:szCs w:val="28"/>
        </w:rPr>
        <w:t xml:space="preserve">антий работникам отрасли на </w:t>
      </w:r>
      <w:r w:rsidR="007672F6" w:rsidRPr="007672F6">
        <w:rPr>
          <w:sz w:val="28"/>
          <w:szCs w:val="28"/>
        </w:rPr>
        <w:t>2020</w:t>
      </w:r>
      <w:r w:rsidR="006452B9" w:rsidRPr="007672F6">
        <w:rPr>
          <w:sz w:val="28"/>
          <w:szCs w:val="28"/>
        </w:rPr>
        <w:t>-20</w:t>
      </w:r>
      <w:r w:rsidR="007672F6" w:rsidRPr="007672F6">
        <w:rPr>
          <w:sz w:val="28"/>
          <w:szCs w:val="28"/>
        </w:rPr>
        <w:t>22</w:t>
      </w:r>
      <w:r w:rsidR="006452B9" w:rsidRPr="006452B9">
        <w:rPr>
          <w:sz w:val="28"/>
          <w:szCs w:val="28"/>
        </w:rPr>
        <w:t xml:space="preserve"> годы</w:t>
      </w:r>
      <w:r w:rsidR="00A97333">
        <w:rPr>
          <w:sz w:val="24"/>
          <w:szCs w:val="24"/>
        </w:rPr>
        <w:t xml:space="preserve"> </w:t>
      </w:r>
      <w:r w:rsidR="00A97333">
        <w:rPr>
          <w:sz w:val="28"/>
          <w:szCs w:val="28"/>
        </w:rPr>
        <w:t>заключили настоящее Д</w:t>
      </w:r>
      <w:r w:rsidR="007672F6">
        <w:rPr>
          <w:sz w:val="28"/>
          <w:szCs w:val="28"/>
        </w:rPr>
        <w:t>ополнительное соглашение №2</w:t>
      </w:r>
      <w:r w:rsidR="00F94F0B">
        <w:rPr>
          <w:sz w:val="28"/>
          <w:szCs w:val="28"/>
        </w:rPr>
        <w:t xml:space="preserve"> к Коллективному договору бюджетного учреждения Ханты-Мансийского автономного округа – Югры «Нефтеюганский комплексный центр социального обслуживания населения» на 2019 – 2022 годы (далее – Коллективный договор) о нижеследующем:</w:t>
      </w:r>
    </w:p>
    <w:p w:rsidR="00A97333" w:rsidRDefault="007672F6" w:rsidP="007672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7333">
        <w:rPr>
          <w:sz w:val="28"/>
          <w:szCs w:val="28"/>
        </w:rPr>
        <w:t>.П</w:t>
      </w:r>
      <w:r w:rsidR="00D65763">
        <w:rPr>
          <w:sz w:val="28"/>
          <w:szCs w:val="28"/>
        </w:rPr>
        <w:t>одпу</w:t>
      </w:r>
      <w:r w:rsidR="00497AEE">
        <w:rPr>
          <w:sz w:val="28"/>
          <w:szCs w:val="28"/>
        </w:rPr>
        <w:t>нкт 2.2.2. пункта 2.2. раздела 2</w:t>
      </w:r>
      <w:r w:rsidR="00D65763">
        <w:rPr>
          <w:sz w:val="28"/>
          <w:szCs w:val="28"/>
        </w:rPr>
        <w:t xml:space="preserve"> «</w:t>
      </w:r>
      <w:r w:rsidR="00497AEE">
        <w:rPr>
          <w:sz w:val="28"/>
          <w:szCs w:val="28"/>
        </w:rPr>
        <w:t>Оплата труда, гарантии и компенсации</w:t>
      </w:r>
      <w:r w:rsidR="00D65763">
        <w:rPr>
          <w:sz w:val="28"/>
          <w:szCs w:val="28"/>
        </w:rPr>
        <w:t>» изложить в следующей редакции:</w:t>
      </w:r>
    </w:p>
    <w:p w:rsidR="00D65763" w:rsidRDefault="00D65763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«2.2.2.</w:t>
      </w:r>
      <w:r w:rsidR="00497AE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 обеспечивает следующие социальные выплаты:</w:t>
      </w:r>
    </w:p>
    <w:p w:rsidR="00F94F0B" w:rsidRDefault="00A97333" w:rsidP="00D65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763">
        <w:rPr>
          <w:sz w:val="28"/>
          <w:szCs w:val="28"/>
        </w:rPr>
        <w:t xml:space="preserve">- выплаты одного месячного фонда оплаты труда работающим юбилярам, которым исполняется </w:t>
      </w:r>
      <w:r w:rsidR="00D65763" w:rsidRPr="00973DD3">
        <w:rPr>
          <w:sz w:val="28"/>
          <w:szCs w:val="28"/>
        </w:rPr>
        <w:t>50</w:t>
      </w:r>
      <w:r w:rsidR="00CC4874" w:rsidRPr="00973DD3">
        <w:rPr>
          <w:sz w:val="28"/>
          <w:szCs w:val="28"/>
        </w:rPr>
        <w:t>,</w:t>
      </w:r>
      <w:r w:rsidR="00D65763" w:rsidRPr="00973DD3">
        <w:rPr>
          <w:sz w:val="28"/>
          <w:szCs w:val="28"/>
        </w:rPr>
        <w:t xml:space="preserve"> </w:t>
      </w:r>
      <w:r w:rsidR="00CC4874" w:rsidRPr="00973DD3">
        <w:rPr>
          <w:sz w:val="28"/>
          <w:szCs w:val="28"/>
        </w:rPr>
        <w:t xml:space="preserve">55, 60 </w:t>
      </w:r>
      <w:r w:rsidR="00D65763" w:rsidRPr="00973DD3">
        <w:rPr>
          <w:sz w:val="28"/>
          <w:szCs w:val="28"/>
        </w:rPr>
        <w:t xml:space="preserve">и </w:t>
      </w:r>
      <w:r w:rsidR="00CC4874" w:rsidRPr="00973DD3">
        <w:rPr>
          <w:sz w:val="28"/>
          <w:szCs w:val="28"/>
        </w:rPr>
        <w:t>6</w:t>
      </w:r>
      <w:r w:rsidR="00D65763" w:rsidRPr="00973DD3">
        <w:rPr>
          <w:sz w:val="28"/>
          <w:szCs w:val="28"/>
        </w:rPr>
        <w:t>5 лет, проработавшим в учреждениях, подведомственных Департаменту социального развития Ханты-Мансийского автономного округа – Югры, не менее 10 лет</w:t>
      </w:r>
      <w:r w:rsidR="00CC4874" w:rsidRPr="00973DD3">
        <w:rPr>
          <w:sz w:val="28"/>
          <w:szCs w:val="28"/>
        </w:rPr>
        <w:t>, за счет обоснованной экономии бюджетных средств по фонду оплаты труда</w:t>
      </w:r>
      <w:r w:rsidR="00D65763" w:rsidRPr="00973DD3">
        <w:rPr>
          <w:sz w:val="28"/>
          <w:szCs w:val="28"/>
        </w:rPr>
        <w:t>».</w:t>
      </w:r>
      <w:r w:rsidR="00D65763" w:rsidRPr="008525AE">
        <w:rPr>
          <w:sz w:val="28"/>
          <w:szCs w:val="28"/>
        </w:rPr>
        <w:t xml:space="preserve"> </w:t>
      </w:r>
    </w:p>
    <w:p w:rsidR="00B77CF2" w:rsidRPr="00B77CF2" w:rsidRDefault="00B77CF2" w:rsidP="00B77CF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77CF2">
        <w:rPr>
          <w:sz w:val="24"/>
          <w:szCs w:val="24"/>
        </w:rPr>
        <w:t>Основание</w:t>
      </w:r>
      <w:r w:rsidR="00BE710A">
        <w:rPr>
          <w:sz w:val="24"/>
          <w:szCs w:val="24"/>
        </w:rPr>
        <w:t xml:space="preserve">: </w:t>
      </w:r>
      <w:r w:rsidR="00907607">
        <w:rPr>
          <w:sz w:val="24"/>
          <w:szCs w:val="24"/>
        </w:rPr>
        <w:t>О</w:t>
      </w:r>
      <w:r w:rsidR="006452B9">
        <w:rPr>
          <w:sz w:val="24"/>
          <w:szCs w:val="24"/>
        </w:rPr>
        <w:t>траслевое соглашение между Д</w:t>
      </w:r>
      <w:r w:rsidRPr="00B77CF2">
        <w:rPr>
          <w:sz w:val="24"/>
          <w:szCs w:val="24"/>
        </w:rPr>
        <w:t>епартаментом социального развития Ханты-Мансийского автономного округа – Югры и Объединенной профсоюзной орга</w:t>
      </w:r>
      <w:r w:rsidR="006452B9">
        <w:rPr>
          <w:sz w:val="24"/>
          <w:szCs w:val="24"/>
        </w:rPr>
        <w:t>низацией раб</w:t>
      </w:r>
      <w:r w:rsidRPr="00B77CF2">
        <w:rPr>
          <w:sz w:val="24"/>
          <w:szCs w:val="24"/>
        </w:rPr>
        <w:t>отников социально</w:t>
      </w:r>
      <w:r w:rsidR="006452B9">
        <w:rPr>
          <w:sz w:val="24"/>
          <w:szCs w:val="24"/>
        </w:rPr>
        <w:t>й защиты Ханты-Мансийского автоном</w:t>
      </w:r>
      <w:r w:rsidRPr="00B77CF2">
        <w:rPr>
          <w:sz w:val="24"/>
          <w:szCs w:val="24"/>
        </w:rPr>
        <w:t>ного округа – Югры по обеспечению социально-трудовых гар</w:t>
      </w:r>
      <w:r w:rsidR="00A97333">
        <w:rPr>
          <w:sz w:val="24"/>
          <w:szCs w:val="24"/>
        </w:rPr>
        <w:t xml:space="preserve">антий работникам отрасли на </w:t>
      </w:r>
      <w:r w:rsidR="00AF5490" w:rsidRPr="00973DD3">
        <w:rPr>
          <w:sz w:val="24"/>
          <w:szCs w:val="24"/>
        </w:rPr>
        <w:t>2020-2022</w:t>
      </w:r>
      <w:r w:rsidR="00AF5490" w:rsidRPr="00B77CF2">
        <w:rPr>
          <w:sz w:val="24"/>
          <w:szCs w:val="24"/>
        </w:rPr>
        <w:t xml:space="preserve"> </w:t>
      </w:r>
      <w:r w:rsidRPr="00B77CF2">
        <w:rPr>
          <w:sz w:val="24"/>
          <w:szCs w:val="24"/>
        </w:rPr>
        <w:t>годы.</w:t>
      </w:r>
    </w:p>
    <w:p w:rsidR="00C92B58" w:rsidRDefault="00C92B58" w:rsidP="00C92B58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5B2B7D">
        <w:rPr>
          <w:rStyle w:val="FontStyle21"/>
          <w:b w:val="0"/>
          <w:sz w:val="28"/>
          <w:szCs w:val="28"/>
        </w:rPr>
        <w:t>2</w:t>
      </w:r>
      <w:r w:rsidR="00A97333">
        <w:rPr>
          <w:rStyle w:val="FontStyle21"/>
          <w:b w:val="0"/>
          <w:sz w:val="28"/>
          <w:szCs w:val="28"/>
        </w:rPr>
        <w:t>.</w:t>
      </w:r>
      <w:r w:rsidR="005B2B7D">
        <w:rPr>
          <w:rStyle w:val="FontStyle21"/>
          <w:b w:val="0"/>
          <w:sz w:val="28"/>
          <w:szCs w:val="28"/>
        </w:rPr>
        <w:t>В подпункте 3.5.2. пункта 3.5 раздела 3 «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051D3">
        <w:rPr>
          <w:rFonts w:ascii="Times New Roman" w:hAnsi="Times New Roman" w:cs="Times New Roman"/>
          <w:bCs/>
          <w:sz w:val="28"/>
          <w:szCs w:val="28"/>
        </w:rPr>
        <w:t xml:space="preserve">АРАНТИИ ПРИ </w:t>
      </w:r>
      <w:r w:rsidR="00E051D3" w:rsidRPr="005B2B7D">
        <w:rPr>
          <w:rFonts w:ascii="Times New Roman" w:hAnsi="Times New Roman" w:cs="Times New Roman"/>
          <w:bCs/>
          <w:sz w:val="28"/>
          <w:szCs w:val="28"/>
        </w:rPr>
        <w:t>ВОЗМОЖНОМ ВЫСВОБОЖДЕНИИ,</w:t>
      </w:r>
      <w:r w:rsidR="00E05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1D3" w:rsidRPr="005B2B7D">
        <w:rPr>
          <w:rFonts w:ascii="Times New Roman" w:hAnsi="Times New Roman" w:cs="Times New Roman"/>
          <w:bCs/>
          <w:sz w:val="28"/>
          <w:szCs w:val="28"/>
        </w:rPr>
        <w:t>ОБЕСПЕЧЕНИЕ ЗАНЯТОСТИ, ПОРЯДОК ПРИЁМА И УВОЛЬНЕНИЯ РАБОТНИКОВ УЧРЕЖДЕНИЯ</w:t>
      </w:r>
      <w:r w:rsidR="005B2B7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92B58" w:rsidRDefault="00C92B58" w:rsidP="00C92B58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2.1.    </w:t>
      </w:r>
      <w:r w:rsidR="005B2B7D">
        <w:rPr>
          <w:rFonts w:ascii="Times New Roman" w:hAnsi="Times New Roman" w:cs="Times New Roman"/>
          <w:bCs/>
          <w:sz w:val="28"/>
          <w:szCs w:val="28"/>
        </w:rPr>
        <w:t>после слов: «- трудовую книжку»  добавить слова «</w:t>
      </w:r>
      <w:r w:rsidR="005B2B7D" w:rsidRPr="005B2B7D">
        <w:rPr>
          <w:rFonts w:ascii="Times New Roman" w:hAnsi="Times New Roman" w:cs="Times New Roman"/>
          <w:iCs/>
          <w:sz w:val="28"/>
          <w:szCs w:val="28"/>
        </w:rPr>
        <w:t>или сведения о трудовой деятельности»</w:t>
      </w:r>
      <w:r w:rsidR="005B2B7D">
        <w:rPr>
          <w:rFonts w:ascii="Times New Roman" w:hAnsi="Times New Roman" w:cs="Times New Roman"/>
          <w:iCs/>
          <w:sz w:val="28"/>
          <w:szCs w:val="28"/>
        </w:rPr>
        <w:t>;</w:t>
      </w:r>
    </w:p>
    <w:p w:rsidR="005B2B7D" w:rsidRPr="00E051D3" w:rsidRDefault="005B2B7D" w:rsidP="005B2B7D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B58">
        <w:rPr>
          <w:rFonts w:ascii="Times New Roman" w:hAnsi="Times New Roman" w:cs="Times New Roman"/>
          <w:bCs/>
          <w:sz w:val="28"/>
          <w:szCs w:val="28"/>
        </w:rPr>
        <w:tab/>
      </w:r>
      <w:r w:rsidR="00C92B58" w:rsidRPr="00E051D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E051D3">
        <w:rPr>
          <w:rFonts w:ascii="Times New Roman" w:hAnsi="Times New Roman" w:cs="Times New Roman"/>
          <w:bCs/>
          <w:sz w:val="24"/>
          <w:szCs w:val="24"/>
        </w:rPr>
        <w:t>после абзаца «</w:t>
      </w:r>
      <w:r w:rsidRPr="00E051D3">
        <w:rPr>
          <w:rFonts w:ascii="Times New Roman" w:hAnsi="Times New Roman" w:cs="Times New Roman"/>
          <w:iCs/>
          <w:sz w:val="24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 w:rsidRPr="00E051D3">
        <w:rPr>
          <w:rFonts w:ascii="Times New Roman" w:hAnsi="Times New Roman" w:cs="Times New Roman"/>
          <w:iCs/>
          <w:sz w:val="24"/>
          <w:szCs w:val="24"/>
        </w:rPr>
        <w:t>предусмотренных</w:t>
      </w:r>
      <w:proofErr w:type="gramEnd"/>
      <w:r w:rsidRPr="00E051D3">
        <w:rPr>
          <w:rFonts w:ascii="Times New Roman" w:hAnsi="Times New Roman" w:cs="Times New Roman"/>
          <w:iCs/>
          <w:sz w:val="24"/>
          <w:szCs w:val="24"/>
        </w:rPr>
        <w:t xml:space="preserve">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Федерации» </w:t>
      </w:r>
      <w:r w:rsidR="00C92B58" w:rsidRPr="00E051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51D3">
        <w:rPr>
          <w:rFonts w:ascii="Times New Roman" w:hAnsi="Times New Roman" w:cs="Times New Roman"/>
          <w:iCs/>
          <w:sz w:val="24"/>
          <w:szCs w:val="24"/>
        </w:rPr>
        <w:t xml:space="preserve">добавить абзац: </w:t>
      </w:r>
      <w:r w:rsidR="00E051D3" w:rsidRPr="00E051D3">
        <w:rPr>
          <w:rFonts w:ascii="Times New Roman" w:hAnsi="Times New Roman" w:cs="Times New Roman"/>
          <w:iCs/>
          <w:sz w:val="24"/>
          <w:szCs w:val="24"/>
        </w:rPr>
        <w:t>«</w:t>
      </w:r>
      <w:r w:rsidR="00E051D3" w:rsidRPr="00E051D3">
        <w:rPr>
          <w:rFonts w:ascii="Times New Roman" w:hAnsi="Times New Roman" w:cs="Times New Roman"/>
          <w:color w:val="333333"/>
          <w:sz w:val="24"/>
          <w:szCs w:val="24"/>
        </w:rPr>
        <w:t xml:space="preserve">При заключении трудового договора впервые </w:t>
      </w:r>
      <w:hyperlink r:id="rId8" w:anchor="dst100048" w:history="1">
        <w:r w:rsidR="00E051D3" w:rsidRPr="00E051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оформляется</w:t>
        </w:r>
      </w:hyperlink>
      <w:r w:rsidR="00E051D3" w:rsidRPr="00E051D3">
        <w:rPr>
          <w:rFonts w:ascii="Times New Roman" w:hAnsi="Times New Roman" w:cs="Times New Roman"/>
          <w:sz w:val="24"/>
          <w:szCs w:val="24"/>
        </w:rPr>
        <w:t xml:space="preserve"> </w:t>
      </w:r>
      <w:r w:rsidR="00E051D3" w:rsidRPr="00E051D3">
        <w:rPr>
          <w:rFonts w:ascii="Times New Roman" w:hAnsi="Times New Roman" w:cs="Times New Roman"/>
          <w:color w:val="333333"/>
          <w:sz w:val="24"/>
          <w:szCs w:val="24"/>
        </w:rPr>
        <w:t xml:space="preserve">трудовая книжка (за исключением случаев, если в соответствии с Трудовым </w:t>
      </w:r>
      <w:hyperlink r:id="rId9" w:anchor="dst1135" w:history="1">
        <w:r w:rsidR="00E051D3" w:rsidRPr="00E051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E051D3" w:rsidRPr="00E051D3">
        <w:rPr>
          <w:rFonts w:ascii="Times New Roman" w:hAnsi="Times New Roman" w:cs="Times New Roman"/>
          <w:color w:val="333333"/>
          <w:sz w:val="24"/>
          <w:szCs w:val="24"/>
        </w:rPr>
        <w:t>, иным федеральным законом трудовая книжка на работника не оформляется). В случае</w:t>
      </w:r>
      <w:proofErr w:type="gramStart"/>
      <w:r w:rsidR="00E051D3" w:rsidRPr="00E051D3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="00E051D3" w:rsidRPr="00E051D3">
        <w:rPr>
          <w:rFonts w:ascii="Times New Roman" w:hAnsi="Times New Roman" w:cs="Times New Roman"/>
          <w:color w:val="333333"/>
          <w:sz w:val="24"/>
          <w:szCs w:val="24"/>
        </w:rPr>
        <w:t xml:space="preserve"> если на лицо, поступающее на работу впервые, не был открыт индивидуальный лицевой счет, представляются в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учета»</w:t>
      </w:r>
      <w:r w:rsidR="00C92B58" w:rsidRPr="00E051D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2B58" w:rsidRDefault="00C92B58" w:rsidP="005B2B7D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2.3. После слов </w:t>
      </w:r>
      <w:r w:rsidRPr="00C92B5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C92B58">
        <w:rPr>
          <w:rFonts w:ascii="Times New Roman" w:hAnsi="Times New Roman" w:cs="Times New Roman"/>
          <w:iCs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C92B58">
        <w:rPr>
          <w:rFonts w:ascii="Times New Roman" w:hAnsi="Times New Roman" w:cs="Times New Roman"/>
          <w:iCs/>
          <w:sz w:val="28"/>
          <w:szCs w:val="28"/>
        </w:rPr>
        <w:t xml:space="preserve"> добавить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слова «</w:t>
      </w:r>
      <w:r w:rsidRPr="00C92B58">
        <w:rPr>
          <w:rFonts w:ascii="Times New Roman" w:hAnsi="Times New Roman" w:cs="Times New Roman"/>
          <w:iCs/>
          <w:sz w:val="28"/>
          <w:szCs w:val="28"/>
        </w:rPr>
        <w:t>за исключением случаев, если в соответствии с Трудовым кодексом Российской Федерации, иным федеральным законом трудовая книжка на работника не ведется»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92B58" w:rsidRDefault="00C92B58" w:rsidP="00C92B58">
      <w:pPr>
        <w:pStyle w:val="31"/>
        <w:tabs>
          <w:tab w:val="left" w:pos="709"/>
        </w:tabs>
        <w:ind w:firstLine="708"/>
        <w:rPr>
          <w:i w:val="0"/>
          <w:iCs w:val="0"/>
          <w:sz w:val="28"/>
          <w:szCs w:val="28"/>
        </w:rPr>
      </w:pPr>
      <w:r>
        <w:rPr>
          <w:iCs w:val="0"/>
          <w:sz w:val="28"/>
          <w:szCs w:val="28"/>
        </w:rPr>
        <w:tab/>
      </w:r>
      <w:r w:rsidRPr="00BE710A">
        <w:rPr>
          <w:i w:val="0"/>
          <w:iCs w:val="0"/>
          <w:sz w:val="28"/>
          <w:szCs w:val="28"/>
        </w:rPr>
        <w:t>3.</w:t>
      </w:r>
      <w:r w:rsidRPr="00C92B58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Пункт  </w:t>
      </w:r>
      <w:r w:rsidRPr="00656220">
        <w:rPr>
          <w:i w:val="0"/>
          <w:iCs w:val="0"/>
          <w:sz w:val="28"/>
          <w:szCs w:val="28"/>
        </w:rPr>
        <w:t>3.7.</w:t>
      </w:r>
      <w:r w:rsidRPr="00C92B58">
        <w:rPr>
          <w:rStyle w:val="FontStyle21"/>
          <w:b w:val="0"/>
          <w:sz w:val="28"/>
          <w:szCs w:val="28"/>
        </w:rPr>
        <w:t xml:space="preserve"> </w:t>
      </w:r>
      <w:r w:rsidRPr="00C92B58">
        <w:rPr>
          <w:rStyle w:val="FontStyle21"/>
          <w:b w:val="0"/>
          <w:i w:val="0"/>
          <w:sz w:val="28"/>
          <w:szCs w:val="28"/>
        </w:rPr>
        <w:t>раздела 3 «</w:t>
      </w:r>
      <w:r w:rsidRPr="00C92B58">
        <w:rPr>
          <w:bCs/>
          <w:i w:val="0"/>
          <w:sz w:val="28"/>
          <w:szCs w:val="28"/>
        </w:rPr>
        <w:t>ГАРАНТИИ ПРИ ВОЗМОЖНОМ ВЫСВОБОЖДЕНИИ, ОБЕСПЕЧЕНИЕ ЗАНЯТОСТИ, ПОРЯДОК ПРИЁМА И УВОЛЬНЕНИЯ РАБОТНИКОВ УЧРЕЖДЕНИЯ»</w:t>
      </w:r>
      <w:r>
        <w:rPr>
          <w:bCs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изложить в следующей редакции:</w:t>
      </w:r>
      <w:r w:rsidRPr="00656220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«</w:t>
      </w:r>
      <w:r w:rsidRPr="00656220">
        <w:rPr>
          <w:i w:val="0"/>
          <w:iCs w:val="0"/>
          <w:sz w:val="28"/>
          <w:szCs w:val="28"/>
        </w:rPr>
        <w:t>На всех работников</w:t>
      </w:r>
      <w:r>
        <w:rPr>
          <w:i w:val="0"/>
          <w:iCs w:val="0"/>
          <w:sz w:val="28"/>
          <w:szCs w:val="28"/>
        </w:rPr>
        <w:t xml:space="preserve"> учреждения</w:t>
      </w:r>
      <w:r w:rsidRPr="00656220">
        <w:rPr>
          <w:i w:val="0"/>
          <w:iCs w:val="0"/>
          <w:sz w:val="28"/>
          <w:szCs w:val="28"/>
        </w:rPr>
        <w:t xml:space="preserve">, проработавших свыше 5 дней, </w:t>
      </w:r>
      <w:r w:rsidR="00154FFB">
        <w:rPr>
          <w:i w:val="0"/>
          <w:iCs w:val="0"/>
          <w:sz w:val="28"/>
          <w:szCs w:val="28"/>
        </w:rPr>
        <w:t>заполняю</w:t>
      </w:r>
      <w:r>
        <w:rPr>
          <w:i w:val="0"/>
          <w:iCs w:val="0"/>
          <w:sz w:val="28"/>
          <w:szCs w:val="28"/>
        </w:rPr>
        <w:t xml:space="preserve">тся </w:t>
      </w:r>
      <w:r w:rsidRPr="00656220">
        <w:rPr>
          <w:i w:val="0"/>
          <w:iCs w:val="0"/>
          <w:sz w:val="28"/>
          <w:szCs w:val="28"/>
        </w:rPr>
        <w:t>трудовые книжки в порядке, установленном действующим законодательством</w:t>
      </w:r>
      <w:r w:rsidRPr="00C92B58">
        <w:rPr>
          <w:i w:val="0"/>
          <w:iCs w:val="0"/>
          <w:sz w:val="28"/>
          <w:szCs w:val="28"/>
        </w:rPr>
        <w:t>, за исключением случаев, если в соответствии с Трудовым кодексом Российской Федерации, иным федеральным законом трудовая книжка на работника не ведется</w:t>
      </w:r>
      <w:proofErr w:type="gramStart"/>
      <w:r w:rsidRPr="00C92B58"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>».</w:t>
      </w:r>
      <w:proofErr w:type="gramEnd"/>
    </w:p>
    <w:p w:rsidR="00C92B58" w:rsidRDefault="00C92B58" w:rsidP="00C92B58">
      <w:pPr>
        <w:pStyle w:val="31"/>
        <w:tabs>
          <w:tab w:val="left" w:pos="709"/>
        </w:tabs>
        <w:ind w:firstLine="708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</w:t>
      </w:r>
      <w:r w:rsidRPr="00C92B58">
        <w:rPr>
          <w:i w:val="0"/>
          <w:iCs w:val="0"/>
          <w:sz w:val="28"/>
          <w:szCs w:val="28"/>
        </w:rPr>
        <w:t xml:space="preserve"> </w:t>
      </w:r>
      <w:r w:rsidRPr="00BE710A">
        <w:rPr>
          <w:i w:val="0"/>
          <w:iCs w:val="0"/>
          <w:sz w:val="28"/>
          <w:szCs w:val="28"/>
        </w:rPr>
        <w:t xml:space="preserve">Пункт </w:t>
      </w:r>
      <w:r w:rsidRPr="00BE710A">
        <w:rPr>
          <w:i w:val="0"/>
          <w:sz w:val="28"/>
          <w:szCs w:val="28"/>
        </w:rPr>
        <w:t xml:space="preserve">3.9. </w:t>
      </w:r>
      <w:r w:rsidRPr="00BE710A">
        <w:rPr>
          <w:rStyle w:val="FontStyle21"/>
          <w:b w:val="0"/>
          <w:i w:val="0"/>
          <w:sz w:val="28"/>
          <w:szCs w:val="28"/>
        </w:rPr>
        <w:t>раздела 3 «</w:t>
      </w:r>
      <w:r w:rsidRPr="00BE710A">
        <w:rPr>
          <w:bCs/>
          <w:i w:val="0"/>
          <w:sz w:val="28"/>
          <w:szCs w:val="28"/>
        </w:rPr>
        <w:t xml:space="preserve">ГАРАНТИИ ПРИ ВОЗМОЖНОМ ВЫСВОБОЖДЕНИИ, ОБЕСПЕЧЕНИЕ ЗАНЯТОСТИ, ПОРЯДОК ПРИЁМА И УВОЛЬНЕНИЯ РАБОТНИКОВ УЧРЕЖДЕНИЯ» </w:t>
      </w:r>
      <w:r w:rsidR="00BE710A">
        <w:rPr>
          <w:bCs/>
          <w:i w:val="0"/>
          <w:sz w:val="28"/>
          <w:szCs w:val="28"/>
        </w:rPr>
        <w:t>изложить в следующей редакции: «</w:t>
      </w:r>
      <w:r w:rsidRPr="00BE710A">
        <w:rPr>
          <w:i w:val="0"/>
          <w:sz w:val="28"/>
          <w:szCs w:val="28"/>
        </w:rPr>
        <w:t xml:space="preserve">В день прекращения трудового договора работодатель обязан выдать работнику его трудовую книжку или сведения о трудовой деятельности и произвести с ним окончательный расчёт. Запись в трудовую книжку или сведения о трудовой деятельности об основании и о причине прекращении трудового договора  должна производиться в точном </w:t>
      </w:r>
      <w:r w:rsidRPr="00BE710A">
        <w:rPr>
          <w:i w:val="0"/>
          <w:sz w:val="28"/>
          <w:szCs w:val="28"/>
        </w:rPr>
        <w:lastRenderedPageBreak/>
        <w:t>соответствии с формулировками</w:t>
      </w:r>
      <w:r w:rsidRPr="00727122">
        <w:rPr>
          <w:sz w:val="28"/>
          <w:szCs w:val="28"/>
        </w:rPr>
        <w:t xml:space="preserve"> </w:t>
      </w:r>
      <w:r w:rsidRPr="00C92B58">
        <w:rPr>
          <w:i w:val="0"/>
          <w:sz w:val="28"/>
          <w:szCs w:val="28"/>
        </w:rPr>
        <w:t>действующего законодательства и со ссылкой на соответствующую статью, часть статьи, пункт статьи закона. Днем</w:t>
      </w:r>
      <w:r w:rsidRPr="00C92B58">
        <w:rPr>
          <w:i w:val="0"/>
          <w:iCs w:val="0"/>
          <w:sz w:val="28"/>
          <w:szCs w:val="28"/>
        </w:rPr>
        <w:t xml:space="preserve"> </w:t>
      </w:r>
      <w:r w:rsidRPr="00C92B58">
        <w:rPr>
          <w:i w:val="0"/>
          <w:sz w:val="28"/>
          <w:szCs w:val="28"/>
        </w:rPr>
        <w:t xml:space="preserve">прекращения трудового договора является последний день работы работника. Если по истечении срока предупреждения об увольнении трудовой договор не </w:t>
      </w:r>
      <w:proofErr w:type="gramStart"/>
      <w:r w:rsidRPr="00C92B58">
        <w:rPr>
          <w:i w:val="0"/>
          <w:sz w:val="28"/>
          <w:szCs w:val="28"/>
        </w:rPr>
        <w:t>был</w:t>
      </w:r>
      <w:proofErr w:type="gramEnd"/>
      <w:r w:rsidRPr="00C92B58">
        <w:rPr>
          <w:i w:val="0"/>
          <w:sz w:val="28"/>
          <w:szCs w:val="28"/>
        </w:rPr>
        <w:t xml:space="preserve">  расторгнут и работник не настаивает на увольнении, то действие трудового договора продолжается.</w:t>
      </w:r>
      <w:r w:rsidR="00BE710A">
        <w:rPr>
          <w:i w:val="0"/>
          <w:sz w:val="28"/>
          <w:szCs w:val="28"/>
        </w:rPr>
        <w:t>».</w:t>
      </w:r>
    </w:p>
    <w:p w:rsidR="00CA6001" w:rsidRPr="00BE710A" w:rsidRDefault="00BE710A" w:rsidP="00BE710A">
      <w:pPr>
        <w:pStyle w:val="31"/>
        <w:tabs>
          <w:tab w:val="left" w:pos="709"/>
        </w:tabs>
        <w:ind w:firstLine="708"/>
        <w:rPr>
          <w:rStyle w:val="FontStyle21"/>
          <w:b w:val="0"/>
          <w:bCs w:val="0"/>
          <w:i w:val="0"/>
          <w:iCs w:val="0"/>
          <w:sz w:val="28"/>
          <w:szCs w:val="28"/>
        </w:rPr>
      </w:pPr>
      <w:r w:rsidRPr="00BE710A">
        <w:rPr>
          <w:i w:val="0"/>
          <w:sz w:val="24"/>
          <w:szCs w:val="24"/>
        </w:rPr>
        <w:t>Основание</w:t>
      </w:r>
      <w:r>
        <w:rPr>
          <w:i w:val="0"/>
          <w:sz w:val="24"/>
          <w:szCs w:val="24"/>
        </w:rPr>
        <w:t xml:space="preserve"> (2-4)</w:t>
      </w:r>
      <w:r w:rsidRPr="00BE710A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 статья 65 Трудового Кодекса Российской Федерации</w:t>
      </w:r>
    </w:p>
    <w:p w:rsidR="006B5778" w:rsidRDefault="006452B9" w:rsidP="00EC409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21"/>
          <w:rFonts w:eastAsia="Times New Roman"/>
          <w:b w:val="0"/>
          <w:sz w:val="28"/>
          <w:szCs w:val="28"/>
          <w:lang w:eastAsia="ru-RU"/>
        </w:rPr>
        <w:tab/>
      </w:r>
      <w:r w:rsidR="00BE710A">
        <w:rPr>
          <w:rStyle w:val="FontStyle21"/>
          <w:b w:val="0"/>
          <w:sz w:val="28"/>
          <w:szCs w:val="28"/>
        </w:rPr>
        <w:t>5</w:t>
      </w:r>
      <w:r w:rsidR="006455D4" w:rsidRPr="00EC409C">
        <w:rPr>
          <w:rStyle w:val="FontStyle21"/>
          <w:b w:val="0"/>
          <w:sz w:val="28"/>
          <w:szCs w:val="28"/>
        </w:rPr>
        <w:t>.</w:t>
      </w:r>
      <w:r w:rsidR="00BE710A">
        <w:rPr>
          <w:rStyle w:val="FontStyle21"/>
          <w:b w:val="0"/>
          <w:sz w:val="28"/>
          <w:szCs w:val="28"/>
        </w:rPr>
        <w:t xml:space="preserve"> </w:t>
      </w:r>
      <w:r w:rsidR="006B5778">
        <w:rPr>
          <w:rStyle w:val="FontStyle21"/>
          <w:b w:val="0"/>
          <w:sz w:val="28"/>
          <w:szCs w:val="28"/>
        </w:rPr>
        <w:t xml:space="preserve">В </w:t>
      </w:r>
      <w:r w:rsidR="00EC409C" w:rsidRPr="00EC409C">
        <w:rPr>
          <w:rStyle w:val="FontStyle21"/>
          <w:b w:val="0"/>
          <w:sz w:val="28"/>
          <w:szCs w:val="28"/>
        </w:rPr>
        <w:t xml:space="preserve">Приложение </w:t>
      </w:r>
      <w:r w:rsidR="00EC409C">
        <w:rPr>
          <w:rStyle w:val="FontStyle21"/>
          <w:b w:val="0"/>
          <w:sz w:val="28"/>
          <w:szCs w:val="28"/>
        </w:rPr>
        <w:t>1</w:t>
      </w:r>
      <w:r w:rsidR="002076BC">
        <w:rPr>
          <w:sz w:val="28"/>
          <w:szCs w:val="28"/>
        </w:rPr>
        <w:t xml:space="preserve"> </w:t>
      </w:r>
      <w:r w:rsidR="002076BC" w:rsidRPr="00EC409C">
        <w:rPr>
          <w:rFonts w:ascii="Times New Roman" w:hAnsi="Times New Roman" w:cs="Times New Roman"/>
          <w:bCs/>
          <w:sz w:val="28"/>
          <w:szCs w:val="28"/>
        </w:rPr>
        <w:t xml:space="preserve">«Положение об установлении </w:t>
      </w:r>
      <w:proofErr w:type="gramStart"/>
      <w:r w:rsidR="002076BC" w:rsidRPr="00EC409C">
        <w:rPr>
          <w:rFonts w:ascii="Times New Roman" w:hAnsi="Times New Roman" w:cs="Times New Roman"/>
          <w:bCs/>
          <w:sz w:val="28"/>
          <w:szCs w:val="28"/>
        </w:rPr>
        <w:t xml:space="preserve">системы оплаты труда работников </w:t>
      </w:r>
      <w:r w:rsidR="002076BC" w:rsidRPr="00EC409C">
        <w:rPr>
          <w:rFonts w:ascii="Times New Roman" w:hAnsi="Times New Roman" w:cs="Times New Roman"/>
          <w:sz w:val="28"/>
          <w:szCs w:val="28"/>
        </w:rPr>
        <w:t>бюджетного учреждения</w:t>
      </w:r>
      <w:proofErr w:type="gramEnd"/>
      <w:r w:rsidR="002076BC" w:rsidRPr="00EC409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«Нефтеюганский комплексный центр социального обслуживания </w:t>
      </w:r>
      <w:r w:rsidR="002076BC" w:rsidRPr="00EC409C">
        <w:rPr>
          <w:rFonts w:ascii="Times New Roman" w:hAnsi="Times New Roman" w:cs="Times New Roman"/>
          <w:bCs/>
          <w:sz w:val="28"/>
          <w:szCs w:val="28"/>
        </w:rPr>
        <w:t>населения»</w:t>
      </w:r>
      <w:r w:rsidR="00207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09C">
        <w:rPr>
          <w:rStyle w:val="FontStyle21"/>
          <w:b w:val="0"/>
          <w:sz w:val="28"/>
          <w:szCs w:val="28"/>
        </w:rPr>
        <w:t xml:space="preserve"> </w:t>
      </w:r>
      <w:r w:rsidR="006B577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6B5778" w:rsidRPr="002076BC">
        <w:rPr>
          <w:rFonts w:ascii="Times New Roman" w:hAnsi="Times New Roman" w:cs="Times New Roman"/>
          <w:bCs/>
          <w:sz w:val="28"/>
          <w:szCs w:val="28"/>
        </w:rPr>
        <w:t xml:space="preserve">Дополнительному соглашению №1 </w:t>
      </w:r>
      <w:r w:rsidR="002076BC" w:rsidRPr="002076BC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6B5778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6B5778" w:rsidRDefault="00973DD3" w:rsidP="00443F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B5778">
        <w:rPr>
          <w:sz w:val="28"/>
          <w:szCs w:val="28"/>
        </w:rPr>
        <w:t>.1</w:t>
      </w:r>
      <w:r w:rsidR="006B5778" w:rsidRPr="00E91A88">
        <w:rPr>
          <w:sz w:val="28"/>
          <w:szCs w:val="28"/>
        </w:rPr>
        <w:t>.</w:t>
      </w:r>
      <w:r w:rsidR="006B5778" w:rsidRPr="00E91A88">
        <w:rPr>
          <w:bCs/>
          <w:sz w:val="28"/>
          <w:szCs w:val="28"/>
        </w:rPr>
        <w:t xml:space="preserve"> </w:t>
      </w:r>
      <w:proofErr w:type="gramStart"/>
      <w:r w:rsidR="006B5778" w:rsidRPr="00452C73">
        <w:rPr>
          <w:sz w:val="28"/>
          <w:szCs w:val="28"/>
        </w:rPr>
        <w:t>Пункт 1.1 раздела 1 дополнить словами: «приказом Департамента социального развития Ханты-Мансийского автономного округа – Югры от 14 января 2020</w:t>
      </w:r>
      <w:r w:rsidR="006B5778" w:rsidRPr="00452C73">
        <w:rPr>
          <w:bCs/>
          <w:sz w:val="28"/>
          <w:szCs w:val="28"/>
        </w:rPr>
        <w:t xml:space="preserve"> года №01-нп «</w:t>
      </w:r>
      <w:r w:rsidR="006B5778" w:rsidRPr="00452C73">
        <w:rPr>
          <w:rFonts w:eastAsiaTheme="minorHAnsi"/>
          <w:sz w:val="28"/>
          <w:szCs w:val="28"/>
          <w:lang w:eastAsia="en-US"/>
        </w:rPr>
        <w:t>О внесении изменений в приложение к приказу Департамента социального</w:t>
      </w:r>
      <w:r w:rsidR="006B5778" w:rsidRPr="00C62125">
        <w:rPr>
          <w:rFonts w:eastAsiaTheme="minorHAnsi"/>
          <w:sz w:val="28"/>
          <w:szCs w:val="28"/>
          <w:lang w:eastAsia="en-US"/>
        </w:rPr>
        <w:t xml:space="preserve"> развития Ханты-Мансийского</w:t>
      </w:r>
      <w:r w:rsidR="006B5778">
        <w:rPr>
          <w:rFonts w:eastAsiaTheme="minorHAnsi"/>
          <w:sz w:val="28"/>
          <w:szCs w:val="28"/>
          <w:lang w:eastAsia="en-US"/>
        </w:rPr>
        <w:t xml:space="preserve"> </w:t>
      </w:r>
      <w:r w:rsidR="006B5778" w:rsidRPr="00C62125">
        <w:rPr>
          <w:rFonts w:eastAsiaTheme="minorHAnsi"/>
          <w:sz w:val="28"/>
          <w:szCs w:val="28"/>
          <w:lang w:eastAsia="en-US"/>
        </w:rPr>
        <w:t>автономного округа - Югры от 28 февраля 2017 года № 03-нп</w:t>
      </w:r>
      <w:r w:rsidR="006B5778">
        <w:rPr>
          <w:rFonts w:eastAsiaTheme="minorHAnsi"/>
          <w:sz w:val="28"/>
          <w:szCs w:val="28"/>
          <w:lang w:eastAsia="en-US"/>
        </w:rPr>
        <w:t xml:space="preserve"> </w:t>
      </w:r>
      <w:r w:rsidR="006B5778" w:rsidRPr="00C62125">
        <w:rPr>
          <w:rFonts w:eastAsiaTheme="minorHAnsi"/>
          <w:sz w:val="28"/>
          <w:szCs w:val="28"/>
          <w:lang w:eastAsia="en-US"/>
        </w:rPr>
        <w:t>«Об утверждении положения об установлении системы оплаты труда</w:t>
      </w:r>
      <w:r w:rsidR="006B5778">
        <w:rPr>
          <w:rFonts w:eastAsiaTheme="minorHAnsi"/>
          <w:sz w:val="28"/>
          <w:szCs w:val="28"/>
          <w:lang w:eastAsia="en-US"/>
        </w:rPr>
        <w:t xml:space="preserve"> </w:t>
      </w:r>
      <w:r w:rsidR="006B5778" w:rsidRPr="00C62125">
        <w:rPr>
          <w:rFonts w:eastAsiaTheme="minorHAnsi"/>
          <w:sz w:val="28"/>
          <w:szCs w:val="28"/>
          <w:lang w:eastAsia="en-US"/>
        </w:rPr>
        <w:t>работников государственных учреждений, подведомственных</w:t>
      </w:r>
      <w:r w:rsidR="006B5778">
        <w:rPr>
          <w:rFonts w:eastAsiaTheme="minorHAnsi"/>
          <w:sz w:val="28"/>
          <w:szCs w:val="28"/>
          <w:lang w:eastAsia="en-US"/>
        </w:rPr>
        <w:t xml:space="preserve"> </w:t>
      </w:r>
      <w:r w:rsidR="006B5778" w:rsidRPr="00C62125">
        <w:rPr>
          <w:rFonts w:eastAsiaTheme="minorHAnsi"/>
          <w:sz w:val="28"/>
          <w:szCs w:val="28"/>
          <w:lang w:eastAsia="en-US"/>
        </w:rPr>
        <w:t>Департаменту социального развития Ханты-Мансийского автономного</w:t>
      </w:r>
      <w:r w:rsidR="006B5778">
        <w:rPr>
          <w:rFonts w:eastAsiaTheme="minorHAnsi"/>
          <w:sz w:val="28"/>
          <w:szCs w:val="28"/>
          <w:lang w:eastAsia="en-US"/>
        </w:rPr>
        <w:t xml:space="preserve"> </w:t>
      </w:r>
      <w:r w:rsidR="006B5778" w:rsidRPr="00C62125">
        <w:rPr>
          <w:rFonts w:eastAsiaTheme="minorHAnsi"/>
          <w:sz w:val="28"/>
          <w:szCs w:val="28"/>
          <w:lang w:eastAsia="en-US"/>
        </w:rPr>
        <w:t>округа - Югры, оказывающих</w:t>
      </w:r>
      <w:proofErr w:type="gramEnd"/>
      <w:r w:rsidR="006B5778" w:rsidRPr="00C62125">
        <w:rPr>
          <w:rFonts w:eastAsiaTheme="minorHAnsi"/>
          <w:sz w:val="28"/>
          <w:szCs w:val="28"/>
          <w:lang w:eastAsia="en-US"/>
        </w:rPr>
        <w:t xml:space="preserve"> социальные услуги»</w:t>
      </w:r>
      <w:r w:rsidR="006B5778">
        <w:rPr>
          <w:rFonts w:eastAsiaTheme="minorHAnsi"/>
          <w:sz w:val="28"/>
          <w:szCs w:val="28"/>
          <w:lang w:eastAsia="en-US"/>
        </w:rPr>
        <w:t>;</w:t>
      </w:r>
    </w:p>
    <w:p w:rsidR="006B5778" w:rsidRDefault="00973DD3" w:rsidP="006B57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6B5778">
        <w:rPr>
          <w:rFonts w:eastAsiaTheme="minorHAnsi"/>
          <w:sz w:val="28"/>
          <w:szCs w:val="28"/>
          <w:lang w:eastAsia="en-US"/>
        </w:rPr>
        <w:t>.2. Пункт 1.3 раздела 1 изложить в следующей редакции:</w:t>
      </w:r>
    </w:p>
    <w:p w:rsidR="006B5778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«1.3.Месячная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местностях.».</w:t>
      </w:r>
      <w:proofErr w:type="gramEnd"/>
    </w:p>
    <w:p w:rsidR="006B5778" w:rsidRDefault="00973DD3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B5778">
        <w:rPr>
          <w:rFonts w:eastAsiaTheme="minorHAnsi"/>
          <w:sz w:val="28"/>
          <w:szCs w:val="28"/>
          <w:lang w:eastAsia="en-US"/>
        </w:rPr>
        <w:t>.3.Таблицу подпункта 2.1.1 пункта 2.1 раздела 2 изложить в следующей редакции:</w:t>
      </w:r>
    </w:p>
    <w:p w:rsidR="006B5778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541"/>
        <w:gridCol w:w="4678"/>
        <w:gridCol w:w="1700"/>
      </w:tblGrid>
      <w:tr w:rsidR="006B5778" w:rsidRPr="00931238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931238" w:rsidTr="006B5778">
        <w:trPr>
          <w:trHeight w:val="4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общеотраслевых должностей руководителей, специалистов и служащих:</w:t>
            </w:r>
          </w:p>
        </w:tc>
      </w:tr>
      <w:tr w:rsidR="006B5778" w:rsidRPr="00931238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hanging="40"/>
              <w:jc w:val="center"/>
              <w:rPr>
                <w:b/>
                <w:bCs/>
                <w:lang w:val="en-US"/>
              </w:rPr>
            </w:pPr>
            <w:r w:rsidRPr="00931238">
              <w:rPr>
                <w:b/>
                <w:bCs/>
              </w:rPr>
              <w:t>1.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hanging="4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9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9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«Общеотраслевые должности служащих второго уровня»</w:t>
            </w:r>
          </w:p>
        </w:tc>
      </w:tr>
      <w:tr w:rsidR="006B5778" w:rsidRPr="00A34BEE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both"/>
              <w:rPr>
                <w:bCs/>
                <w:lang w:val="en-US"/>
              </w:rPr>
            </w:pPr>
            <w:r w:rsidRPr="00931238">
              <w:rPr>
                <w:bCs/>
              </w:rPr>
              <w:t>администратор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</w:p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  <w:r w:rsidRPr="00E91A88">
              <w:rPr>
                <w:bCs/>
              </w:rPr>
              <w:t>10841,91</w:t>
            </w:r>
          </w:p>
        </w:tc>
      </w:tr>
      <w:tr w:rsidR="006B5778" w:rsidRPr="00A34BEE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931238">
              <w:rPr>
                <w:bCs/>
              </w:rPr>
              <w:t>заведующий хозяйством, должности служащих первого квалификационного уровня, по которым устанавливается  I</w:t>
            </w:r>
            <w:proofErr w:type="spellStart"/>
            <w:r w:rsidRPr="00931238"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</w:p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  <w:r w:rsidRPr="00E91A88">
              <w:rPr>
                <w:bCs/>
              </w:rPr>
              <w:t>10904,19</w:t>
            </w:r>
          </w:p>
        </w:tc>
      </w:tr>
      <w:tr w:rsidR="006B5778" w:rsidRPr="00896BD9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E91A88">
              <w:rPr>
                <w:bCs/>
              </w:rPr>
              <w:t>3 квалификационный уровень</w:t>
            </w:r>
            <w:r w:rsidRPr="00896BD9">
              <w:rPr>
                <w:bCs/>
                <w:color w:val="C0000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896BD9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FF0000"/>
                <w:highlight w:val="yellow"/>
              </w:rPr>
            </w:pPr>
            <w:r w:rsidRPr="00E91A88">
              <w:rPr>
                <w:bCs/>
              </w:rPr>
              <w:t xml:space="preserve">должности служащих первого квалификационного уровня, по которым устанавливается  I </w:t>
            </w:r>
            <w:proofErr w:type="spellStart"/>
            <w:r w:rsidRPr="00E91A88">
              <w:rPr>
                <w:bCs/>
              </w:rPr>
              <w:t>внутридолжностная</w:t>
            </w:r>
            <w:proofErr w:type="spellEnd"/>
            <w:r w:rsidRPr="00E91A8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rPr>
                <w:bCs/>
                <w:highlight w:val="yellow"/>
              </w:rPr>
            </w:pPr>
          </w:p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rPr>
                <w:bCs/>
                <w:highlight w:val="yellow"/>
              </w:rPr>
            </w:pPr>
          </w:p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  <w:highlight w:val="yellow"/>
              </w:rPr>
            </w:pPr>
            <w:r w:rsidRPr="00E91A88">
              <w:rPr>
                <w:bCs/>
              </w:rPr>
              <w:t>10950,90</w:t>
            </w:r>
          </w:p>
        </w:tc>
      </w:tr>
      <w:tr w:rsidR="006B5778" w:rsidRPr="00A34BEE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-4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2.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36"/>
              <w:jc w:val="center"/>
              <w:rPr>
                <w:b/>
                <w:bCs/>
              </w:rPr>
            </w:pPr>
            <w:r w:rsidRPr="00E91A88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6B5778" w:rsidRPr="00A34BEE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36"/>
              <w:jc w:val="center"/>
              <w:rPr>
                <w:b/>
                <w:bCs/>
                <w:color w:val="FF0000"/>
              </w:rPr>
            </w:pPr>
            <w:r w:rsidRPr="00E91A88">
              <w:rPr>
                <w:b/>
                <w:bCs/>
              </w:rPr>
              <w:lastRenderedPageBreak/>
              <w:t>«Общеотраслевые должности служащих третьего уровня»</w:t>
            </w:r>
          </w:p>
        </w:tc>
      </w:tr>
      <w:tr w:rsidR="006B5778" w:rsidRPr="00A34BEE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734" w:hanging="734"/>
              <w:jc w:val="center"/>
              <w:rPr>
                <w:bCs/>
              </w:rPr>
            </w:pPr>
            <w:r w:rsidRPr="00931238">
              <w:rPr>
                <w:bCs/>
              </w:rPr>
              <w:lastRenderedPageBreak/>
              <w:t>2.1.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734" w:hanging="734"/>
              <w:jc w:val="center"/>
              <w:rPr>
                <w:bCs/>
              </w:rPr>
            </w:pPr>
            <w:r w:rsidRPr="009312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31238">
              <w:rPr>
                <w:bCs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бухгалтер,  психолог, специалист по кадрам, юрисконсульт, экономист,  инженер по автоматизированным системам управления производством, </w:t>
            </w:r>
            <w:proofErr w:type="spellStart"/>
            <w:r w:rsidRPr="00931238">
              <w:rPr>
                <w:bCs/>
              </w:rPr>
              <w:t>документовед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A34BEE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A34BEE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E91A8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11119,06</w:t>
            </w:r>
          </w:p>
        </w:tc>
      </w:tr>
      <w:tr w:rsidR="006B5778" w:rsidRPr="00A34BEE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A34BEE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A34BEE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E91A8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11676,05</w:t>
            </w:r>
          </w:p>
        </w:tc>
      </w:tr>
      <w:tr w:rsidR="006B5778" w:rsidRPr="00A34BEE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A34BEE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E91A8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12233,14</w:t>
            </w:r>
          </w:p>
        </w:tc>
      </w:tr>
      <w:tr w:rsidR="006B5778" w:rsidRPr="00A34BEE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2.4.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>должности служащих первого квалификационного уровня, по которым может устанавливаться производственное должностное наименование «ведущий»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A34BEE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A34BEE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E91A8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12787,95</w:t>
            </w:r>
          </w:p>
        </w:tc>
      </w:tr>
      <w:tr w:rsidR="006B5778" w:rsidRPr="00A34BEE" w:rsidTr="006B5778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645BE4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645BE4">
              <w:rPr>
                <w:b/>
                <w:bCs/>
              </w:rPr>
              <w:t>2.5.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6F0670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6F0670">
              <w:rPr>
                <w:bCs/>
              </w:rPr>
              <w:t>5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094685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4685">
              <w:rPr>
                <w:bCs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E91A8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13288,89</w:t>
            </w:r>
          </w:p>
          <w:p w:rsidR="006B5778" w:rsidRPr="00A34BEE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</w:tbl>
    <w:p w:rsidR="006B5778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6B5778" w:rsidRDefault="00973DD3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B5778">
        <w:rPr>
          <w:rFonts w:eastAsiaTheme="minorHAnsi"/>
          <w:sz w:val="28"/>
          <w:szCs w:val="28"/>
          <w:lang w:eastAsia="en-US"/>
        </w:rPr>
        <w:t xml:space="preserve">.4.Таблицу подпункта 2.1.2 пункта 2.1 раздела 2 изложить в следующей редакции: </w:t>
      </w:r>
    </w:p>
    <w:p w:rsidR="006B5778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0"/>
        <w:gridCol w:w="3488"/>
        <w:gridCol w:w="2551"/>
      </w:tblGrid>
      <w:tr w:rsidR="006B5778" w:rsidRPr="00931238" w:rsidTr="006B5778">
        <w:trPr>
          <w:trHeight w:val="6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23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931238" w:rsidTr="006B5778">
        <w:trPr>
          <w:trHeight w:val="8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 работников учреждения, занятых в сфере здравоохранения и предоставления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социальных услуг:</w:t>
            </w:r>
          </w:p>
        </w:tc>
      </w:tr>
      <w:tr w:rsidR="006B5778" w:rsidRPr="00931238" w:rsidTr="006B5778">
        <w:trPr>
          <w:trHeight w:val="9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«Должности специалистов второго уровня, осуществляющих предоставление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социальных услуг»</w:t>
            </w:r>
          </w:p>
        </w:tc>
      </w:tr>
      <w:tr w:rsidR="006B5778" w:rsidRPr="00A34BEE" w:rsidTr="006B5778">
        <w:trPr>
          <w:trHeight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1.1.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социальный работник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11708,64</w:t>
            </w:r>
          </w:p>
        </w:tc>
      </w:tr>
      <w:tr w:rsidR="006B5778" w:rsidRPr="00A34BEE" w:rsidTr="006B5778">
        <w:trPr>
          <w:trHeight w:val="9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D821C1">
              <w:rPr>
                <w:b/>
                <w:bCs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6B5778" w:rsidRPr="00A34BEE" w:rsidTr="006B5778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2.1</w:t>
            </w:r>
            <w:r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  <w:r w:rsidRPr="00931238">
              <w:rPr>
                <w:bCs/>
              </w:rPr>
              <w:t>специалист по социальной работе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5778" w:rsidRPr="00A34BEE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D821C1">
              <w:rPr>
                <w:bCs/>
              </w:rPr>
              <w:t>12829,89</w:t>
            </w:r>
          </w:p>
        </w:tc>
      </w:tr>
      <w:tr w:rsidR="006B5778" w:rsidRPr="00A34BEE" w:rsidTr="006B5778">
        <w:trPr>
          <w:trHeight w:val="9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70"/>
              <w:jc w:val="center"/>
              <w:rPr>
                <w:b/>
                <w:bCs/>
              </w:rPr>
            </w:pPr>
            <w:r w:rsidRPr="00D821C1">
              <w:rPr>
                <w:b/>
                <w:bCs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6B5778" w:rsidRPr="00A34BEE" w:rsidTr="006B5778">
        <w:trPr>
          <w:trHeight w:val="5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  <w:r w:rsidRPr="00D821C1">
              <w:rPr>
                <w:bCs/>
              </w:rPr>
              <w:t>заведующий отделением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14030,54</w:t>
            </w:r>
          </w:p>
        </w:tc>
      </w:tr>
    </w:tbl>
    <w:p w:rsidR="006B5778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6B5778" w:rsidRDefault="00973DD3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B5778">
        <w:rPr>
          <w:rFonts w:eastAsiaTheme="minorHAnsi"/>
          <w:sz w:val="28"/>
          <w:szCs w:val="28"/>
          <w:lang w:eastAsia="en-US"/>
        </w:rPr>
        <w:t xml:space="preserve">.5. Таблицу пункта 2.1.3 подпункта 2.1 раздела 2 изложить в следующей редакции: </w:t>
      </w:r>
    </w:p>
    <w:p w:rsidR="006B5778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043"/>
        <w:gridCol w:w="17"/>
        <w:gridCol w:w="3420"/>
        <w:gridCol w:w="2439"/>
      </w:tblGrid>
      <w:tr w:rsidR="006B5778" w:rsidRPr="00931238" w:rsidTr="006B5778">
        <w:trPr>
          <w:trHeight w:val="6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931238" w:rsidTr="006B5778">
        <w:trPr>
          <w:trHeight w:val="637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08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 медицинских и фармацевтических работников:</w:t>
            </w:r>
          </w:p>
        </w:tc>
      </w:tr>
      <w:tr w:rsidR="006B5778" w:rsidRPr="00931238" w:rsidTr="006B5778">
        <w:trPr>
          <w:trHeight w:val="6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lastRenderedPageBreak/>
              <w:t>1.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6B5778" w:rsidRPr="00A34BEE" w:rsidTr="006B5778">
        <w:trPr>
          <w:trHeight w:val="6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B24B1">
              <w:rPr>
                <w:bCs/>
              </w:rPr>
              <w:t>нструктор по трудовой терапии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A34BEE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12241,45</w:t>
            </w:r>
          </w:p>
        </w:tc>
      </w:tr>
      <w:tr w:rsidR="006B5778" w:rsidRPr="00A34BEE" w:rsidTr="006B5778">
        <w:trPr>
          <w:trHeight w:val="5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  <w:r w:rsidRPr="00931238">
              <w:rPr>
                <w:bCs/>
              </w:rPr>
              <w:t>3 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931238">
              <w:rPr>
                <w:bCs/>
              </w:rPr>
              <w:t>едицинская сестра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A34BEE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12611,39</w:t>
            </w:r>
          </w:p>
        </w:tc>
      </w:tr>
      <w:tr w:rsidR="006B5778" w:rsidRPr="00A34BEE" w:rsidTr="006B5778">
        <w:trPr>
          <w:trHeight w:val="3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/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6B5778" w:rsidRPr="00A34BEE" w:rsidTr="006B5778">
        <w:trPr>
          <w:trHeight w:val="3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1C1">
              <w:rPr>
                <w:bCs/>
              </w:rPr>
              <w:t>2 квалификационный уровень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21C1">
              <w:rPr>
                <w:bCs/>
              </w:rPr>
              <w:t>врач - специалист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D821C1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19488,87</w:t>
            </w:r>
          </w:p>
        </w:tc>
      </w:tr>
    </w:tbl>
    <w:p w:rsidR="006B5778" w:rsidRPr="00545E93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6B5778" w:rsidRDefault="00973DD3" w:rsidP="006B57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6B5778">
        <w:rPr>
          <w:rFonts w:eastAsiaTheme="minorHAnsi"/>
          <w:sz w:val="28"/>
          <w:szCs w:val="28"/>
          <w:lang w:eastAsia="en-US"/>
        </w:rPr>
        <w:t xml:space="preserve">.6.Таблицу  подпункта 2.1.4  пункта 2.1 раздела 2 изложить в следующей редакции:  </w:t>
      </w:r>
    </w:p>
    <w:p w:rsidR="006B5778" w:rsidRDefault="006B5778" w:rsidP="006B57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3032"/>
        <w:gridCol w:w="3262"/>
        <w:gridCol w:w="2856"/>
      </w:tblGrid>
      <w:tr w:rsidR="006B5778" w:rsidRPr="00931238" w:rsidTr="006B5778">
        <w:trPr>
          <w:trHeight w:val="6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931238" w:rsidTr="006B5778">
        <w:trPr>
          <w:trHeight w:val="678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работников образования:</w:t>
            </w:r>
          </w:p>
        </w:tc>
      </w:tr>
      <w:tr w:rsidR="006B5778" w:rsidRPr="00931238" w:rsidTr="006B5778">
        <w:trPr>
          <w:trHeight w:val="67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B5778" w:rsidRPr="005A5D95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5D95">
              <w:rPr>
                <w:bCs/>
              </w:rPr>
              <w:t>1.</w:t>
            </w:r>
          </w:p>
        </w:tc>
        <w:tc>
          <w:tcPr>
            <w:tcW w:w="91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квалификационная группа</w:t>
            </w:r>
            <w:r w:rsidRPr="00931238">
              <w:rPr>
                <w:b/>
                <w:bCs/>
              </w:rPr>
              <w:t xml:space="preserve"> должностей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 xml:space="preserve">работников </w:t>
            </w:r>
            <w:r>
              <w:rPr>
                <w:b/>
                <w:bCs/>
              </w:rPr>
              <w:t>учебно-вспомогательного персонала второго уровня</w:t>
            </w:r>
            <w:r w:rsidRPr="00931238">
              <w:rPr>
                <w:b/>
                <w:bCs/>
              </w:rPr>
              <w:t>:</w:t>
            </w:r>
          </w:p>
        </w:tc>
      </w:tr>
      <w:tr w:rsidR="006B5778" w:rsidRPr="00931238" w:rsidTr="006B5778">
        <w:trPr>
          <w:trHeight w:val="66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6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B5778" w:rsidTr="006B5778">
        <w:trPr>
          <w:trHeight w:val="6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931238">
              <w:rPr>
                <w:bCs/>
              </w:rPr>
              <w:t>квалификационный уровень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bCs/>
              </w:rPr>
            </w:pPr>
            <w:r>
              <w:rPr>
                <w:bCs/>
              </w:rPr>
              <w:t>воспитатель, методист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A34BEE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  <w:color w:val="FF0000"/>
              </w:rPr>
            </w:pPr>
          </w:p>
          <w:p w:rsidR="006B5778" w:rsidRPr="004B14F9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  <w:r w:rsidRPr="004B14F9">
              <w:rPr>
                <w:bCs/>
              </w:rPr>
              <w:t>13143,36</w:t>
            </w:r>
          </w:p>
        </w:tc>
      </w:tr>
    </w:tbl>
    <w:p w:rsidR="006B5778" w:rsidRDefault="006B5778" w:rsidP="006B57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</w:t>
      </w:r>
      <w:r>
        <w:rPr>
          <w:rFonts w:eastAsiaTheme="minorHAnsi"/>
          <w:sz w:val="28"/>
          <w:szCs w:val="28"/>
          <w:lang w:eastAsia="en-US"/>
        </w:rPr>
        <w:tab/>
      </w:r>
    </w:p>
    <w:p w:rsidR="006B5778" w:rsidRDefault="00973DD3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B5778">
        <w:rPr>
          <w:rFonts w:eastAsiaTheme="minorHAnsi"/>
          <w:sz w:val="28"/>
          <w:szCs w:val="28"/>
          <w:lang w:eastAsia="en-US"/>
        </w:rPr>
        <w:t>.7.Таблицу подпункта 2.1.5 пункта 2.1 раздела 2 изложить в следующей редакции:</w:t>
      </w:r>
    </w:p>
    <w:p w:rsidR="006B5778" w:rsidRPr="00A63967" w:rsidRDefault="006B5778" w:rsidP="006B57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</w:p>
    <w:tbl>
      <w:tblPr>
        <w:tblpPr w:leftFromText="180" w:rightFromText="180" w:vertAnchor="text" w:horzAnchor="margin" w:tblpY="13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260"/>
        <w:gridCol w:w="3260"/>
        <w:gridCol w:w="2410"/>
      </w:tblGrid>
      <w:tr w:rsidR="006B5778" w:rsidRPr="00931238" w:rsidTr="006B5778">
        <w:tc>
          <w:tcPr>
            <w:tcW w:w="851" w:type="dxa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6B5778" w:rsidRPr="00931238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Квалификационный уровень</w:t>
            </w:r>
          </w:p>
        </w:tc>
        <w:tc>
          <w:tcPr>
            <w:tcW w:w="3260" w:type="dxa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Наименование должностей</w:t>
            </w:r>
          </w:p>
        </w:tc>
        <w:tc>
          <w:tcPr>
            <w:tcW w:w="2410" w:type="dxa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931238" w:rsidTr="006B5778">
        <w:tc>
          <w:tcPr>
            <w:tcW w:w="9781" w:type="dxa"/>
            <w:gridSpan w:val="4"/>
          </w:tcPr>
          <w:p w:rsidR="006B5778" w:rsidRPr="00931238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Профессиональные квалификационные группы должностей работников культуры, искусства и кинематографии:</w:t>
            </w:r>
          </w:p>
        </w:tc>
      </w:tr>
      <w:tr w:rsidR="006B5778" w:rsidRPr="00931238" w:rsidTr="006B5778">
        <w:tc>
          <w:tcPr>
            <w:tcW w:w="851" w:type="dxa"/>
            <w:vAlign w:val="center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931238">
              <w:t>1.</w:t>
            </w:r>
          </w:p>
        </w:tc>
        <w:tc>
          <w:tcPr>
            <w:tcW w:w="8930" w:type="dxa"/>
            <w:gridSpan w:val="3"/>
          </w:tcPr>
          <w:p w:rsidR="006B5778" w:rsidRPr="00931238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6B5778" w:rsidRPr="00931238" w:rsidTr="006B5778">
        <w:tc>
          <w:tcPr>
            <w:tcW w:w="851" w:type="dxa"/>
            <w:vAlign w:val="center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931238">
              <w:t>1.1.</w:t>
            </w:r>
          </w:p>
        </w:tc>
        <w:tc>
          <w:tcPr>
            <w:tcW w:w="3260" w:type="dxa"/>
          </w:tcPr>
          <w:p w:rsidR="006B5778" w:rsidRPr="00931238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</w:p>
        </w:tc>
        <w:tc>
          <w:tcPr>
            <w:tcW w:w="2410" w:type="dxa"/>
          </w:tcPr>
          <w:p w:rsidR="006B5778" w:rsidRPr="004B14F9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4B14F9">
              <w:t>12241,45</w:t>
            </w:r>
          </w:p>
        </w:tc>
      </w:tr>
      <w:tr w:rsidR="006B5778" w:rsidRPr="00931238" w:rsidTr="006B5778">
        <w:tc>
          <w:tcPr>
            <w:tcW w:w="851" w:type="dxa"/>
            <w:vAlign w:val="center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931238">
              <w:t>1.2.</w:t>
            </w:r>
          </w:p>
        </w:tc>
        <w:tc>
          <w:tcPr>
            <w:tcW w:w="3260" w:type="dxa"/>
          </w:tcPr>
          <w:p w:rsidR="006B5778" w:rsidRPr="00931238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  <w:r w:rsidRPr="00931238">
              <w:t xml:space="preserve"> II категории</w:t>
            </w:r>
          </w:p>
        </w:tc>
        <w:tc>
          <w:tcPr>
            <w:tcW w:w="2410" w:type="dxa"/>
          </w:tcPr>
          <w:p w:rsidR="006B5778" w:rsidRPr="004B14F9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4B14F9">
              <w:t>12425,07</w:t>
            </w:r>
          </w:p>
        </w:tc>
      </w:tr>
      <w:tr w:rsidR="006B5778" w:rsidRPr="00931238" w:rsidTr="006B5778">
        <w:tc>
          <w:tcPr>
            <w:tcW w:w="851" w:type="dxa"/>
            <w:vAlign w:val="center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931238">
              <w:t>1.3.</w:t>
            </w:r>
          </w:p>
        </w:tc>
        <w:tc>
          <w:tcPr>
            <w:tcW w:w="3260" w:type="dxa"/>
          </w:tcPr>
          <w:p w:rsidR="006B5778" w:rsidRPr="00931238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6B5778" w:rsidRPr="00931238" w:rsidRDefault="006B5778" w:rsidP="006B5778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  <w:r w:rsidRPr="00931238">
              <w:t xml:space="preserve"> I категории</w:t>
            </w:r>
          </w:p>
        </w:tc>
        <w:tc>
          <w:tcPr>
            <w:tcW w:w="2410" w:type="dxa"/>
          </w:tcPr>
          <w:p w:rsidR="006B5778" w:rsidRPr="004B14F9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4B14F9">
              <w:t>12611,39</w:t>
            </w:r>
          </w:p>
        </w:tc>
      </w:tr>
    </w:tbl>
    <w:p w:rsidR="006B5778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6B5778" w:rsidRDefault="00973DD3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B5778">
        <w:rPr>
          <w:rFonts w:eastAsiaTheme="minorHAnsi"/>
          <w:sz w:val="28"/>
          <w:szCs w:val="28"/>
          <w:lang w:eastAsia="en-US"/>
        </w:rPr>
        <w:t xml:space="preserve">.8.Таблицу подпункта 2.1.6 пункта 2.1 раздела 2 изложить в следующей редакции:  </w:t>
      </w:r>
    </w:p>
    <w:p w:rsidR="006B5778" w:rsidRPr="00A63967" w:rsidRDefault="006B5778" w:rsidP="006B57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9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260"/>
        <w:gridCol w:w="3260"/>
        <w:gridCol w:w="2410"/>
      </w:tblGrid>
      <w:tr w:rsidR="006B5778" w:rsidRPr="00094685" w:rsidTr="006B5778">
        <w:tc>
          <w:tcPr>
            <w:tcW w:w="851" w:type="dxa"/>
          </w:tcPr>
          <w:p w:rsidR="006B5778" w:rsidRPr="00094685" w:rsidRDefault="006B5778" w:rsidP="006B5778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 xml:space="preserve">№ </w:t>
            </w:r>
            <w:proofErr w:type="spellStart"/>
            <w:proofErr w:type="gramStart"/>
            <w:r w:rsidRPr="00094685">
              <w:rPr>
                <w:b/>
              </w:rPr>
              <w:t>п</w:t>
            </w:r>
            <w:proofErr w:type="spellEnd"/>
            <w:proofErr w:type="gramEnd"/>
            <w:r w:rsidRPr="00094685">
              <w:rPr>
                <w:b/>
              </w:rPr>
              <w:t>/</w:t>
            </w:r>
            <w:proofErr w:type="spellStart"/>
            <w:r w:rsidRPr="00094685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6B5778" w:rsidRPr="00094685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Квалификационный уровень</w:t>
            </w:r>
          </w:p>
        </w:tc>
        <w:tc>
          <w:tcPr>
            <w:tcW w:w="3260" w:type="dxa"/>
          </w:tcPr>
          <w:p w:rsidR="006B5778" w:rsidRPr="00094685" w:rsidRDefault="006B5778" w:rsidP="006B5778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Наименование должностей</w:t>
            </w:r>
          </w:p>
        </w:tc>
        <w:tc>
          <w:tcPr>
            <w:tcW w:w="2410" w:type="dxa"/>
          </w:tcPr>
          <w:p w:rsidR="006B5778" w:rsidRPr="00094685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094685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094685" w:rsidTr="006B5778">
        <w:tc>
          <w:tcPr>
            <w:tcW w:w="9781" w:type="dxa"/>
            <w:gridSpan w:val="4"/>
          </w:tcPr>
          <w:p w:rsidR="006B5778" w:rsidRPr="00094685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Профессиональные квалификационные группы должностей работников физической культуры и спорта:</w:t>
            </w:r>
          </w:p>
        </w:tc>
      </w:tr>
      <w:tr w:rsidR="006B5778" w:rsidRPr="00094685" w:rsidTr="006B5778">
        <w:tc>
          <w:tcPr>
            <w:tcW w:w="851" w:type="dxa"/>
            <w:vAlign w:val="center"/>
          </w:tcPr>
          <w:p w:rsidR="006B5778" w:rsidRPr="00094685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094685">
              <w:t>1.</w:t>
            </w:r>
          </w:p>
        </w:tc>
        <w:tc>
          <w:tcPr>
            <w:tcW w:w="8930" w:type="dxa"/>
            <w:gridSpan w:val="3"/>
          </w:tcPr>
          <w:p w:rsidR="006B5778" w:rsidRPr="00094685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Профессиональная квалификационная группа  должностей работников физической культуры и спорта второго уровня</w:t>
            </w:r>
          </w:p>
        </w:tc>
      </w:tr>
      <w:tr w:rsidR="006B5778" w:rsidRPr="00A34BEE" w:rsidTr="006B5778">
        <w:tc>
          <w:tcPr>
            <w:tcW w:w="851" w:type="dxa"/>
            <w:vAlign w:val="center"/>
          </w:tcPr>
          <w:p w:rsidR="006B5778" w:rsidRPr="00094685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094685">
              <w:t>1.1.</w:t>
            </w:r>
          </w:p>
        </w:tc>
        <w:tc>
          <w:tcPr>
            <w:tcW w:w="3260" w:type="dxa"/>
          </w:tcPr>
          <w:p w:rsidR="006B5778" w:rsidRPr="00094685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685">
              <w:rPr>
                <w:bCs/>
              </w:rPr>
              <w:t>1 квалификационный уровень</w:t>
            </w:r>
          </w:p>
          <w:p w:rsidR="006B5778" w:rsidRPr="00094685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6B5778" w:rsidRPr="00FF2623" w:rsidRDefault="006B5778" w:rsidP="006B5778">
            <w:pPr>
              <w:tabs>
                <w:tab w:val="left" w:pos="0"/>
              </w:tabs>
              <w:contextualSpacing/>
              <w:jc w:val="both"/>
            </w:pPr>
            <w:r w:rsidRPr="00FF2623">
              <w:t>инст</w:t>
            </w:r>
            <w:r>
              <w:t xml:space="preserve">руктор по спорту, инструктор по </w:t>
            </w:r>
            <w:r w:rsidRPr="00FF2623">
              <w:t xml:space="preserve">адаптивной физической </w:t>
            </w:r>
            <w:r w:rsidRPr="00FF2623">
              <w:lastRenderedPageBreak/>
              <w:t>культуре</w:t>
            </w:r>
          </w:p>
        </w:tc>
        <w:tc>
          <w:tcPr>
            <w:tcW w:w="2410" w:type="dxa"/>
          </w:tcPr>
          <w:p w:rsidR="006B5778" w:rsidRPr="00957F7A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957F7A">
              <w:lastRenderedPageBreak/>
              <w:t>12829,89</w:t>
            </w:r>
          </w:p>
          <w:p w:rsidR="006B5778" w:rsidRPr="00A34BEE" w:rsidRDefault="006B5778" w:rsidP="006B5778">
            <w:pPr>
              <w:tabs>
                <w:tab w:val="left" w:pos="0"/>
              </w:tabs>
              <w:ind w:firstLine="357"/>
              <w:contextualSpacing/>
              <w:jc w:val="center"/>
              <w:rPr>
                <w:color w:val="FF0000"/>
              </w:rPr>
            </w:pPr>
          </w:p>
        </w:tc>
      </w:tr>
    </w:tbl>
    <w:p w:rsidR="006B5778" w:rsidRDefault="006B5778" w:rsidP="006B57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»</w:t>
      </w:r>
    </w:p>
    <w:p w:rsidR="006B5778" w:rsidRPr="0000686A" w:rsidRDefault="00973DD3" w:rsidP="006B577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5778" w:rsidRPr="0000686A">
        <w:rPr>
          <w:sz w:val="28"/>
          <w:szCs w:val="28"/>
        </w:rPr>
        <w:t xml:space="preserve">.9. Таблицу подпункта 2.1.7 пункта 2.1 раздела 2 изложить в следующей редакции:  </w:t>
      </w:r>
    </w:p>
    <w:p w:rsidR="006B5778" w:rsidRDefault="006B5778" w:rsidP="006B577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741"/>
        <w:gridCol w:w="3910"/>
        <w:gridCol w:w="2268"/>
      </w:tblGrid>
      <w:tr w:rsidR="006B5778" w:rsidRPr="00931238" w:rsidTr="006B5778">
        <w:trPr>
          <w:trHeight w:val="58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221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</w:t>
            </w:r>
            <w:r w:rsidRPr="00931238">
              <w:rPr>
                <w:bCs/>
              </w:rPr>
              <w:t xml:space="preserve"> </w:t>
            </w:r>
            <w:r w:rsidRPr="00931238">
              <w:rPr>
                <w:b/>
                <w:bCs/>
              </w:rPr>
              <w:t>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931238" w:rsidTr="006B5778">
        <w:trPr>
          <w:trHeight w:val="460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общеотраслевых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профессий рабочих:</w:t>
            </w:r>
          </w:p>
        </w:tc>
      </w:tr>
      <w:tr w:rsidR="006B5778" w:rsidRPr="00931238" w:rsidTr="006B5778">
        <w:trPr>
          <w:trHeight w:val="30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1.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B5778" w:rsidRPr="00931238" w:rsidTr="006B5778">
        <w:trPr>
          <w:trHeight w:val="229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  <w:p w:rsidR="006B5778" w:rsidRPr="00931238" w:rsidRDefault="006B5778" w:rsidP="006B5778">
            <w:pPr>
              <w:tabs>
                <w:tab w:val="left" w:pos="709"/>
              </w:tabs>
              <w:jc w:val="center"/>
              <w:rPr>
                <w:spacing w:val="80"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31238">
              <w:rPr>
                <w:bCs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31238">
              <w:rPr>
                <w:bCs/>
              </w:rPr>
              <w:t>кастелянша,</w:t>
            </w:r>
            <w:r>
              <w:rPr>
                <w:bCs/>
              </w:rPr>
              <w:t xml:space="preserve"> буфетчик, </w:t>
            </w:r>
            <w:r w:rsidRPr="00931238">
              <w:rPr>
                <w:bCs/>
              </w:rPr>
              <w:t>оператор стиральных машин,</w:t>
            </w:r>
            <w:r>
              <w:rPr>
                <w:bCs/>
              </w:rPr>
              <w:t xml:space="preserve"> 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6B5778" w:rsidRPr="00957F7A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  <w:r w:rsidRPr="00957F7A">
              <w:rPr>
                <w:bCs/>
              </w:rPr>
              <w:t>10644,69</w:t>
            </w:r>
          </w:p>
          <w:p w:rsidR="006B5778" w:rsidRPr="00A34BEE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  <w:color w:val="FF0000"/>
              </w:rPr>
            </w:pPr>
          </w:p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pacing w:val="80"/>
              </w:rPr>
            </w:pPr>
          </w:p>
        </w:tc>
      </w:tr>
    </w:tbl>
    <w:p w:rsidR="006B5778" w:rsidRPr="00C51952" w:rsidRDefault="006B5778" w:rsidP="006B57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6B5778" w:rsidRPr="0000686A" w:rsidRDefault="00973DD3" w:rsidP="00C639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6B5778" w:rsidRPr="0000686A">
        <w:rPr>
          <w:sz w:val="28"/>
          <w:szCs w:val="28"/>
        </w:rPr>
        <w:t>.10.Подпункт 2.1.8 пункта 2.1 раздела 2  изложить в следующей редакции:</w:t>
      </w:r>
    </w:p>
    <w:p w:rsidR="006B5778" w:rsidRPr="0000686A" w:rsidRDefault="006B5778" w:rsidP="006B5778">
      <w:pPr>
        <w:rPr>
          <w:sz w:val="28"/>
          <w:szCs w:val="28"/>
        </w:rPr>
      </w:pPr>
      <w:r w:rsidRPr="0000686A">
        <w:rPr>
          <w:sz w:val="28"/>
          <w:szCs w:val="28"/>
        </w:rPr>
        <w:tab/>
        <w:t>«2.1.8.Должностные оклады  руководителей и специалистов, занимающих должности и профессии, не отнесенные к профессиональным квалификационным группам, устанавливаются в следующих размерах: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0"/>
        <w:gridCol w:w="6198"/>
        <w:gridCol w:w="596"/>
        <w:gridCol w:w="2268"/>
      </w:tblGrid>
      <w:tr w:rsidR="006B5778" w:rsidRPr="00931238" w:rsidTr="006B5778">
        <w:trPr>
          <w:trHeight w:val="5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6B5778" w:rsidRPr="00931238" w:rsidRDefault="006B5778" w:rsidP="006B5778">
            <w:pPr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931238" w:rsidTr="006B5778">
        <w:trPr>
          <w:trHeight w:val="463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Должности руководителей, специалистов и служащих, не отнесённых к профессиональным квалификационным группам:</w:t>
            </w:r>
          </w:p>
        </w:tc>
      </w:tr>
      <w:tr w:rsidR="006B5778" w:rsidRPr="00931238" w:rsidTr="006B5778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</w:pPr>
            <w:r>
              <w:t>ассистент по оказанию технической помощи</w:t>
            </w:r>
            <w:proofErr w:type="gramStart"/>
            <w:r w:rsidRPr="00931238"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>1</w:t>
            </w:r>
            <w:proofErr w:type="gramEnd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65BD4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65BD4">
              <w:t>10899,00</w:t>
            </w:r>
          </w:p>
          <w:p w:rsidR="006B5778" w:rsidRPr="00A34BEE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B5778" w:rsidRPr="00931238" w:rsidTr="006B5778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31238">
              <w:t>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1F012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vertAlign w:val="superscript"/>
              </w:rPr>
            </w:pPr>
            <w:r w:rsidRPr="00931238">
              <w:t>специалист по охране труда</w:t>
            </w:r>
            <w:proofErr w:type="gramStart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 xml:space="preserve"> </w:t>
            </w:r>
            <w:r>
              <w:t xml:space="preserve"> , специалист по закупкам </w:t>
            </w:r>
            <w:r>
              <w:rPr>
                <w:vertAlign w:val="superscript"/>
              </w:rPr>
              <w:t>3</w:t>
            </w:r>
            <w:r>
              <w:t xml:space="preserve"> , специалист по противопожарной профилактике </w:t>
            </w:r>
            <w:r>
              <w:rPr>
                <w:vertAlign w:val="superscript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65BD4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65BD4">
              <w:t>11119,06</w:t>
            </w:r>
          </w:p>
        </w:tc>
      </w:tr>
      <w:tr w:rsidR="006B5778" w:rsidRPr="00931238" w:rsidTr="006B5778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766430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highlight w:val="yellow"/>
                <w:vertAlign w:val="superscript"/>
              </w:rPr>
            </w:pPr>
            <w:r>
              <w:t>с</w:t>
            </w:r>
            <w:r w:rsidRPr="00947A87">
              <w:t>пециалист по комплексной реабилитации (</w:t>
            </w:r>
            <w:proofErr w:type="spellStart"/>
            <w:r w:rsidRPr="00947A87">
              <w:t>реабилитолог</w:t>
            </w:r>
            <w:proofErr w:type="spellEnd"/>
            <w:r w:rsidRPr="00947A87">
              <w:t>)</w:t>
            </w:r>
            <w:r w:rsidRPr="00947A87">
              <w:rPr>
                <w:vertAlign w:val="superscript"/>
              </w:rPr>
              <w:t xml:space="preserve"> 5</w:t>
            </w:r>
            <w:r>
              <w:t xml:space="preserve"> с</w:t>
            </w:r>
            <w:r w:rsidRPr="00947A87">
              <w:t>пециалист по работе с семьей</w:t>
            </w:r>
            <w:r w:rsidRPr="00947A87">
              <w:rPr>
                <w:vertAlign w:val="superscript"/>
              </w:rPr>
              <w:t xml:space="preserve"> 6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65BD4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65BD4">
              <w:t>12987,98</w:t>
            </w:r>
          </w:p>
        </w:tc>
      </w:tr>
      <w:tr w:rsidR="006B5778" w:rsidRPr="00931238" w:rsidTr="006B5778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6B577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766430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highlight w:val="yellow"/>
              </w:rPr>
            </w:pPr>
            <w:r>
              <w:t>з</w:t>
            </w:r>
            <w:r w:rsidRPr="00947A87">
              <w:t>аместитель заведующего отделением (филиалом), заместитель начальника отдела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965BD4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65BD4">
              <w:t>13329,89</w:t>
            </w:r>
          </w:p>
        </w:tc>
      </w:tr>
    </w:tbl>
    <w:p w:rsidR="006B5778" w:rsidRDefault="006B5778" w:rsidP="006B5778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>
        <w:rPr>
          <w:rFonts w:eastAsia="Times New Roman"/>
          <w:spacing w:val="-5"/>
          <w:sz w:val="16"/>
          <w:szCs w:val="16"/>
        </w:rPr>
        <w:t>Приказ Минтруда России от 12 апреля 2017 года № 351н "Об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</w:t>
      </w:r>
    </w:p>
    <w:p w:rsidR="006B5778" w:rsidRPr="004E0387" w:rsidRDefault="006B5778" w:rsidP="006B5778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4E0387">
        <w:rPr>
          <w:rFonts w:eastAsia="Times New Roman"/>
          <w:spacing w:val="-5"/>
          <w:sz w:val="16"/>
          <w:szCs w:val="16"/>
        </w:rPr>
        <w:t>Приказ Минтруда России от 4 августа 2014 года № 524н «Об утверждении профессионального стандарта «Специалист в области охраны труда»</w:t>
      </w:r>
    </w:p>
    <w:p w:rsidR="006B5778" w:rsidRDefault="006B5778" w:rsidP="006B5778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>
        <w:rPr>
          <w:rFonts w:eastAsia="Times New Roman"/>
          <w:spacing w:val="-5"/>
          <w:sz w:val="16"/>
          <w:szCs w:val="16"/>
        </w:rPr>
        <w:t>Приказ Минтруда России от 10 сентября 2015 года № 625н «Об утверждении профессионального стандарта  «Специали</w:t>
      </w:r>
      <w:proofErr w:type="gramStart"/>
      <w:r>
        <w:rPr>
          <w:rFonts w:eastAsia="Times New Roman"/>
          <w:spacing w:val="-5"/>
          <w:sz w:val="16"/>
          <w:szCs w:val="16"/>
        </w:rPr>
        <w:t>ст  в  сф</w:t>
      </w:r>
      <w:proofErr w:type="gramEnd"/>
      <w:r>
        <w:rPr>
          <w:rFonts w:eastAsia="Times New Roman"/>
          <w:spacing w:val="-5"/>
          <w:sz w:val="16"/>
          <w:szCs w:val="16"/>
        </w:rPr>
        <w:t>ере закупок»</w:t>
      </w:r>
    </w:p>
    <w:p w:rsidR="006B5778" w:rsidRDefault="006B5778" w:rsidP="006B5778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2B34A0">
        <w:rPr>
          <w:rFonts w:eastAsia="Times New Roman"/>
          <w:spacing w:val="-5"/>
          <w:sz w:val="16"/>
          <w:szCs w:val="16"/>
        </w:rPr>
        <w:t xml:space="preserve">Приказ Минтруда России от 28 октября 2014 года № 814н " </w:t>
      </w:r>
      <w:r>
        <w:rPr>
          <w:rFonts w:eastAsia="Times New Roman"/>
          <w:spacing w:val="-5"/>
          <w:sz w:val="16"/>
          <w:szCs w:val="16"/>
        </w:rPr>
        <w:t>Об утверждении профессионального стандарта  «Специалист по противопожарной профилактике»</w:t>
      </w:r>
    </w:p>
    <w:p w:rsidR="006B5778" w:rsidRPr="00965BD4" w:rsidRDefault="006B5778" w:rsidP="006B5778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965BD4">
        <w:rPr>
          <w:rFonts w:eastAsia="Times New Roman"/>
          <w:spacing w:val="-5"/>
          <w:sz w:val="16"/>
          <w:szCs w:val="16"/>
        </w:rPr>
        <w:t>Приказ Минтруда России от 18 ноября 2013 года № 681н " Об утверждении профессионального стандарта  «Специалист по реабилитационной работе в социальной сфере»</w:t>
      </w:r>
    </w:p>
    <w:p w:rsidR="006B5778" w:rsidRDefault="006B5778" w:rsidP="006B5778">
      <w:pPr>
        <w:pStyle w:val="af6"/>
        <w:widowControl w:val="0"/>
        <w:numPr>
          <w:ilvl w:val="0"/>
          <w:numId w:val="8"/>
        </w:numPr>
        <w:tabs>
          <w:tab w:val="left" w:pos="435"/>
        </w:tabs>
        <w:ind w:right="240"/>
        <w:contextualSpacing/>
        <w:jc w:val="both"/>
        <w:rPr>
          <w:rFonts w:eastAsia="Times New Roman"/>
          <w:spacing w:val="-5"/>
          <w:sz w:val="16"/>
          <w:szCs w:val="16"/>
        </w:rPr>
      </w:pPr>
      <w:r w:rsidRPr="002B34A0">
        <w:rPr>
          <w:rFonts w:eastAsia="Times New Roman"/>
          <w:spacing w:val="-5"/>
          <w:sz w:val="16"/>
          <w:szCs w:val="16"/>
        </w:rPr>
        <w:t xml:space="preserve">Приказ Минтруда России от </w:t>
      </w:r>
      <w:r>
        <w:rPr>
          <w:rFonts w:eastAsia="Times New Roman"/>
          <w:spacing w:val="-5"/>
          <w:sz w:val="16"/>
          <w:szCs w:val="16"/>
        </w:rPr>
        <w:t>1</w:t>
      </w:r>
      <w:r w:rsidRPr="002B34A0">
        <w:rPr>
          <w:rFonts w:eastAsia="Times New Roman"/>
          <w:spacing w:val="-5"/>
          <w:sz w:val="16"/>
          <w:szCs w:val="16"/>
        </w:rPr>
        <w:t xml:space="preserve">8 </w:t>
      </w:r>
      <w:r>
        <w:rPr>
          <w:rFonts w:eastAsia="Times New Roman"/>
          <w:spacing w:val="-5"/>
          <w:sz w:val="16"/>
          <w:szCs w:val="16"/>
        </w:rPr>
        <w:t>но</w:t>
      </w:r>
      <w:r w:rsidRPr="002B34A0">
        <w:rPr>
          <w:rFonts w:eastAsia="Times New Roman"/>
          <w:spacing w:val="-5"/>
          <w:sz w:val="16"/>
          <w:szCs w:val="16"/>
        </w:rPr>
        <w:t>ября 201</w:t>
      </w:r>
      <w:r>
        <w:rPr>
          <w:rFonts w:eastAsia="Times New Roman"/>
          <w:spacing w:val="-5"/>
          <w:sz w:val="16"/>
          <w:szCs w:val="16"/>
        </w:rPr>
        <w:t>3</w:t>
      </w:r>
      <w:r w:rsidRPr="002B34A0">
        <w:rPr>
          <w:rFonts w:eastAsia="Times New Roman"/>
          <w:spacing w:val="-5"/>
          <w:sz w:val="16"/>
          <w:szCs w:val="16"/>
        </w:rPr>
        <w:t xml:space="preserve"> года № </w:t>
      </w:r>
      <w:r>
        <w:rPr>
          <w:rFonts w:eastAsia="Times New Roman"/>
          <w:spacing w:val="-5"/>
          <w:sz w:val="16"/>
          <w:szCs w:val="16"/>
        </w:rPr>
        <w:t>6</w:t>
      </w:r>
      <w:r w:rsidRPr="002B34A0">
        <w:rPr>
          <w:rFonts w:eastAsia="Times New Roman"/>
          <w:spacing w:val="-5"/>
          <w:sz w:val="16"/>
          <w:szCs w:val="16"/>
        </w:rPr>
        <w:t>8</w:t>
      </w:r>
      <w:r>
        <w:rPr>
          <w:rFonts w:eastAsia="Times New Roman"/>
          <w:spacing w:val="-5"/>
          <w:sz w:val="16"/>
          <w:szCs w:val="16"/>
        </w:rPr>
        <w:t>3</w:t>
      </w:r>
      <w:r w:rsidRPr="002B34A0">
        <w:rPr>
          <w:rFonts w:eastAsia="Times New Roman"/>
          <w:spacing w:val="-5"/>
          <w:sz w:val="16"/>
          <w:szCs w:val="16"/>
        </w:rPr>
        <w:t xml:space="preserve">н " </w:t>
      </w:r>
      <w:r>
        <w:rPr>
          <w:rFonts w:eastAsia="Times New Roman"/>
          <w:spacing w:val="-5"/>
          <w:sz w:val="16"/>
          <w:szCs w:val="16"/>
        </w:rPr>
        <w:t>Об утверждении профессионального стандарта  «Специалист по работе с семьей</w:t>
      </w:r>
      <w:r w:rsidRPr="00C331C0">
        <w:rPr>
          <w:rFonts w:eastAsia="Times New Roman"/>
          <w:spacing w:val="-5"/>
          <w:sz w:val="16"/>
          <w:szCs w:val="16"/>
        </w:rPr>
        <w:t>»</w:t>
      </w:r>
      <w:r>
        <w:rPr>
          <w:rFonts w:eastAsia="Times New Roman"/>
          <w:spacing w:val="-5"/>
          <w:sz w:val="16"/>
          <w:szCs w:val="16"/>
        </w:rPr>
        <w:t xml:space="preserve">     </w:t>
      </w:r>
    </w:p>
    <w:p w:rsidR="006B5778" w:rsidRPr="00A63967" w:rsidRDefault="006B5778" w:rsidP="006B5778">
      <w:pPr>
        <w:pStyle w:val="af6"/>
        <w:widowControl w:val="0"/>
        <w:tabs>
          <w:tab w:val="left" w:pos="435"/>
        </w:tabs>
        <w:ind w:left="435" w:right="24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63967">
        <w:rPr>
          <w:rFonts w:eastAsia="Times New Roman"/>
          <w:spacing w:val="-5"/>
          <w:sz w:val="28"/>
          <w:szCs w:val="28"/>
        </w:rPr>
        <w:t>»</w:t>
      </w:r>
    </w:p>
    <w:p w:rsidR="006B5778" w:rsidRDefault="006B5778" w:rsidP="006B5778">
      <w:pPr>
        <w:pStyle w:val="af6"/>
        <w:widowControl w:val="0"/>
        <w:tabs>
          <w:tab w:val="left" w:pos="435"/>
        </w:tabs>
        <w:ind w:left="0" w:righ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DD3">
        <w:rPr>
          <w:sz w:val="28"/>
          <w:szCs w:val="28"/>
        </w:rPr>
        <w:t>5</w:t>
      </w:r>
      <w:r w:rsidRPr="00965BD4">
        <w:rPr>
          <w:sz w:val="28"/>
          <w:szCs w:val="28"/>
        </w:rPr>
        <w:t>.11.Таблицу пункта 5.1. раздела 5 изложить в следующей редакции:</w:t>
      </w:r>
    </w:p>
    <w:p w:rsidR="006B5778" w:rsidRDefault="006B5778" w:rsidP="006B5778">
      <w:pPr>
        <w:pStyle w:val="af6"/>
        <w:widowControl w:val="0"/>
        <w:tabs>
          <w:tab w:val="left" w:pos="435"/>
        </w:tabs>
        <w:ind w:left="435" w:right="2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0"/>
        <w:gridCol w:w="6198"/>
        <w:gridCol w:w="596"/>
        <w:gridCol w:w="2127"/>
      </w:tblGrid>
      <w:tr w:rsidR="006B5778" w:rsidRPr="00931238" w:rsidTr="006B5778">
        <w:trPr>
          <w:trHeight w:val="7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lastRenderedPageBreak/>
              <w:t>№</w:t>
            </w:r>
          </w:p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221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6B5778" w:rsidRPr="00931238" w:rsidTr="006B5778">
        <w:trPr>
          <w:trHeight w:val="463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Должности руководителей, специалистов и служащих, не отнесённых к профессиональным квалификационным группам:</w:t>
            </w:r>
          </w:p>
        </w:tc>
      </w:tr>
      <w:tr w:rsidR="006B5778" w:rsidRPr="00931238" w:rsidTr="006B5778">
        <w:trPr>
          <w:trHeight w:val="59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  <w:r w:rsidRPr="00931238">
              <w:t>директор, в том числе по группе оплаты труда директоров:</w:t>
            </w:r>
          </w:p>
        </w:tc>
      </w:tr>
      <w:tr w:rsidR="006B5778" w:rsidRPr="00A34BEE" w:rsidTr="006B5778">
        <w:trPr>
          <w:trHeight w:val="34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  <w:rPr>
                <w:lang w:val="en-US"/>
              </w:rPr>
            </w:pPr>
            <w:r w:rsidRPr="00DD0C86">
              <w:t>27506,17</w:t>
            </w:r>
          </w:p>
        </w:tc>
      </w:tr>
      <w:tr w:rsidR="006B5778" w:rsidRPr="00A34BEE" w:rsidTr="006B5778">
        <w:trPr>
          <w:trHeight w:val="26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 w:rsidRPr="00DD0C86">
              <w:t>25718,53</w:t>
            </w:r>
          </w:p>
        </w:tc>
      </w:tr>
      <w:tr w:rsidR="006B5778" w:rsidRPr="00A34BEE" w:rsidTr="006B5778">
        <w:trPr>
          <w:trHeight w:val="35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 w:rsidRPr="00DD0C86">
              <w:t>24047,35</w:t>
            </w:r>
          </w:p>
        </w:tc>
      </w:tr>
      <w:tr w:rsidR="006B5778" w:rsidRPr="00A34BEE" w:rsidTr="006B5778">
        <w:trPr>
          <w:trHeight w:val="26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 w:rsidRPr="00DD0C86">
              <w:t>22484,22</w:t>
            </w:r>
          </w:p>
        </w:tc>
      </w:tr>
      <w:tr w:rsidR="006B5778" w:rsidRPr="00A34BEE" w:rsidTr="006B5778">
        <w:trPr>
          <w:trHeight w:val="3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  <w:r w:rsidRPr="00DD0C86">
              <w:t>заместитель директора в зависимости от группы оплаты труда директора</w:t>
            </w:r>
          </w:p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</w:p>
        </w:tc>
      </w:tr>
      <w:tr w:rsidR="006B5778" w:rsidRPr="00A34BEE" w:rsidTr="006B5778">
        <w:trPr>
          <w:trHeight w:val="27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</w:pPr>
            <w:r w:rsidRPr="00931238">
              <w:t>2.1.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19088,09</w:t>
            </w:r>
          </w:p>
        </w:tc>
      </w:tr>
      <w:tr w:rsidR="006B5778" w:rsidRPr="00A34BEE" w:rsidTr="006B5778">
        <w:trPr>
          <w:trHeight w:val="25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17847,68</w:t>
            </w:r>
          </w:p>
        </w:tc>
      </w:tr>
      <w:tr w:rsidR="006B5778" w:rsidRPr="00A34BEE" w:rsidTr="006B5778">
        <w:trPr>
          <w:trHeight w:val="3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16688,34</w:t>
            </w:r>
          </w:p>
        </w:tc>
      </w:tr>
      <w:tr w:rsidR="006B5778" w:rsidRPr="00A34BEE" w:rsidTr="006B5778">
        <w:trPr>
          <w:trHeight w:val="26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15603,42</w:t>
            </w:r>
          </w:p>
        </w:tc>
      </w:tr>
      <w:tr w:rsidR="006B5778" w:rsidRPr="003F25A2" w:rsidTr="006B5778">
        <w:trPr>
          <w:trHeight w:val="37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78" w:rsidRPr="003F25A2" w:rsidRDefault="006B5778" w:rsidP="006B5778">
            <w:pPr>
              <w:widowControl w:val="0"/>
              <w:spacing w:after="300"/>
              <w:jc w:val="center"/>
              <w:rPr>
                <w:spacing w:val="-6"/>
              </w:rPr>
            </w:pPr>
            <w:r w:rsidRPr="003F25A2">
              <w:rPr>
                <w:spacing w:val="-6"/>
              </w:rPr>
              <w:t>главный бухгалтер в зависимости от группы оплаты труда директора</w:t>
            </w:r>
          </w:p>
        </w:tc>
      </w:tr>
      <w:tr w:rsidR="006B5778" w:rsidRPr="00A34BEE" w:rsidTr="006B5778">
        <w:trPr>
          <w:trHeight w:val="22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3.1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C86">
              <w:t>19528,52</w:t>
            </w:r>
          </w:p>
        </w:tc>
      </w:tr>
      <w:tr w:rsidR="006B5778" w:rsidRPr="00A34BEE" w:rsidTr="006B5778">
        <w:trPr>
          <w:trHeight w:val="27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18306,48</w:t>
            </w:r>
          </w:p>
        </w:tc>
      </w:tr>
      <w:tr w:rsidR="006B5778" w:rsidRPr="00A34BEE" w:rsidTr="006B5778">
        <w:trPr>
          <w:trHeight w:val="22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17086,62</w:t>
            </w:r>
          </w:p>
        </w:tc>
      </w:tr>
      <w:tr w:rsidR="006B5778" w:rsidRPr="00A34BEE" w:rsidTr="006B5778">
        <w:trPr>
          <w:trHeight w:val="33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31238">
              <w:t>3.4.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778" w:rsidRPr="00931238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ind w:left="376"/>
              <w:contextualSpacing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778" w:rsidRPr="00DD0C86" w:rsidRDefault="006B5778" w:rsidP="006B577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DD0C86">
              <w:t xml:space="preserve">15865,73 </w:t>
            </w:r>
          </w:p>
        </w:tc>
      </w:tr>
    </w:tbl>
    <w:p w:rsidR="006B5778" w:rsidRDefault="006B5778" w:rsidP="006B5778">
      <w:pPr>
        <w:pStyle w:val="af6"/>
        <w:widowControl w:val="0"/>
        <w:tabs>
          <w:tab w:val="left" w:pos="435"/>
        </w:tabs>
        <w:ind w:left="435" w:right="24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16"/>
          <w:szCs w:val="16"/>
        </w:rPr>
        <w:t xml:space="preserve">                                              </w:t>
      </w:r>
      <w:r>
        <w:rPr>
          <w:rFonts w:eastAsia="Times New Roman"/>
          <w:spacing w:val="-5"/>
          <w:sz w:val="28"/>
          <w:szCs w:val="28"/>
        </w:rPr>
        <w:t xml:space="preserve">                                                                                              </w:t>
      </w:r>
      <w:r w:rsidRPr="00DD0C86">
        <w:rPr>
          <w:rFonts w:eastAsia="Times New Roman"/>
          <w:spacing w:val="-5"/>
          <w:sz w:val="28"/>
          <w:szCs w:val="28"/>
        </w:rPr>
        <w:t>»</w:t>
      </w:r>
    </w:p>
    <w:p w:rsidR="006B5778" w:rsidRPr="0000686A" w:rsidRDefault="006B5778" w:rsidP="006B5778">
      <w:pPr>
        <w:jc w:val="both"/>
        <w:rPr>
          <w:sz w:val="28"/>
          <w:szCs w:val="28"/>
        </w:rPr>
      </w:pPr>
      <w:r>
        <w:tab/>
        <w:t xml:space="preserve"> </w:t>
      </w:r>
      <w:r w:rsidR="00973DD3">
        <w:rPr>
          <w:sz w:val="28"/>
          <w:szCs w:val="28"/>
        </w:rPr>
        <w:t>5</w:t>
      </w:r>
      <w:r w:rsidRPr="0000686A">
        <w:rPr>
          <w:sz w:val="28"/>
          <w:szCs w:val="28"/>
        </w:rPr>
        <w:t>.12.В пункте 5.13. раздела 5 после слов  «работников учреждения» дополнить словами «(без учета заработной платы соответствующего руководителя, его заместителей, главного бухгалтера»).</w:t>
      </w:r>
    </w:p>
    <w:p w:rsidR="006B5778" w:rsidRPr="0000686A" w:rsidRDefault="00973DD3" w:rsidP="006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B5778" w:rsidRPr="0000686A">
        <w:rPr>
          <w:sz w:val="28"/>
          <w:szCs w:val="28"/>
        </w:rPr>
        <w:t xml:space="preserve">.13. В пункте 5.14. раздела 5  после слов « работников учреждения» добавить словами «(без учета заработной платы соответствующего руководителя, его заместителей, главного бухгалтера»). </w:t>
      </w:r>
    </w:p>
    <w:p w:rsidR="006B5778" w:rsidRPr="0000686A" w:rsidRDefault="00973DD3" w:rsidP="006B5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="006B5778" w:rsidRPr="0000686A">
        <w:rPr>
          <w:sz w:val="28"/>
          <w:szCs w:val="28"/>
        </w:rPr>
        <w:t>.14. В пункте 6.1 раздела 6  исключить слова «выплата водителям за классность».</w:t>
      </w:r>
    </w:p>
    <w:p w:rsidR="006B5778" w:rsidRPr="0000686A" w:rsidRDefault="00973DD3" w:rsidP="006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B5778" w:rsidRPr="0000686A">
        <w:rPr>
          <w:sz w:val="28"/>
          <w:szCs w:val="28"/>
        </w:rPr>
        <w:t>.15. Абзац третий  пункта 6.5 раздела 6  дополнить вторым предложением следующего содержания «Устанавливается единый подход к определению размера выплаты  при предоставлении ежегодного оплачиваемого отпуска для всех работников учреждения, включая руководителя».</w:t>
      </w:r>
    </w:p>
    <w:p w:rsidR="006B5778" w:rsidRPr="0000686A" w:rsidRDefault="00973DD3" w:rsidP="006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B5778" w:rsidRPr="0000686A">
        <w:rPr>
          <w:sz w:val="28"/>
          <w:szCs w:val="28"/>
        </w:rPr>
        <w:t>.16.Пункт 6.8.  раздела 6  изложить в следующей редакции:</w:t>
      </w:r>
    </w:p>
    <w:p w:rsidR="006B5778" w:rsidRPr="0000686A" w:rsidRDefault="006B5778" w:rsidP="006B5778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  <w:t>«6.8. Иные выплаты, указанные в пункте 6.1 настоящего Положения, осуществляются в пределах фонда оплаты труда, формируемого в соответствии пунктом 7.1 настоящего Положения</w:t>
      </w:r>
      <w:proofErr w:type="gramStart"/>
      <w:r w:rsidRPr="0000686A">
        <w:rPr>
          <w:sz w:val="28"/>
          <w:szCs w:val="28"/>
        </w:rPr>
        <w:t>.».</w:t>
      </w:r>
      <w:proofErr w:type="gramEnd"/>
    </w:p>
    <w:p w:rsidR="006B5778" w:rsidRPr="0000686A" w:rsidRDefault="00973DD3" w:rsidP="006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B5778" w:rsidRPr="0000686A">
        <w:rPr>
          <w:sz w:val="28"/>
          <w:szCs w:val="28"/>
        </w:rPr>
        <w:t>.17. пункт 7.1. раздела 7 изложить в следующей редакции:</w:t>
      </w:r>
    </w:p>
    <w:p w:rsidR="006B5778" w:rsidRPr="0000686A" w:rsidRDefault="006B5778" w:rsidP="006B5778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  <w:t>«7.1. Фонд оплаты  труда учреждения  формируется на календарный год исходя из размеров субсидий, поступающих в установленном порядке бюджетным и автономным учреждениям из  бюджета  Хант</w:t>
      </w:r>
      <w:proofErr w:type="gramStart"/>
      <w:r w:rsidRPr="0000686A">
        <w:rPr>
          <w:sz w:val="28"/>
          <w:szCs w:val="28"/>
        </w:rPr>
        <w:t>ы-</w:t>
      </w:r>
      <w:proofErr w:type="gramEnd"/>
      <w:r w:rsidRPr="0000686A">
        <w:rPr>
          <w:sz w:val="28"/>
          <w:szCs w:val="28"/>
        </w:rPr>
        <w:t xml:space="preserve"> Мансийского </w:t>
      </w:r>
      <w:r w:rsidRPr="0000686A">
        <w:rPr>
          <w:sz w:val="28"/>
          <w:szCs w:val="28"/>
        </w:rPr>
        <w:lastRenderedPageBreak/>
        <w:t>автономного округа – Югры, и объемов средств, поступающих от приносящей доход деятельности.».</w:t>
      </w:r>
    </w:p>
    <w:p w:rsidR="006B5778" w:rsidRPr="0000686A" w:rsidRDefault="00973DD3" w:rsidP="006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B5778" w:rsidRPr="0000686A">
        <w:rPr>
          <w:sz w:val="28"/>
          <w:szCs w:val="28"/>
        </w:rPr>
        <w:t xml:space="preserve">.18. В приложении 1 к Положению об установлении </w:t>
      </w:r>
      <w:proofErr w:type="gramStart"/>
      <w:r w:rsidR="006B5778" w:rsidRPr="0000686A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="006B5778" w:rsidRPr="0000686A">
        <w:rPr>
          <w:sz w:val="28"/>
          <w:szCs w:val="28"/>
        </w:rPr>
        <w:t xml:space="preserve"> Ханты-Мансийского автономного округа - Югры «Нефтеюганский комплексный центр социального обслуживания населения» строку 3.9 исключить; строки 3.6, 3.8 таблицы изложить в следующей редакции:</w:t>
      </w:r>
    </w:p>
    <w:p w:rsidR="006B5778" w:rsidRPr="00DD0C86" w:rsidRDefault="006B5778" w:rsidP="006B5778">
      <w:pPr>
        <w:pStyle w:val="af6"/>
        <w:widowControl w:val="0"/>
        <w:tabs>
          <w:tab w:val="left" w:pos="435"/>
        </w:tabs>
        <w:ind w:left="435" w:right="24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192"/>
        <w:gridCol w:w="3402"/>
        <w:gridCol w:w="2693"/>
      </w:tblGrid>
      <w:tr w:rsidR="006B5778" w:rsidRPr="00B3524F" w:rsidTr="006B577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78" w:rsidRPr="00B3524F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B3524F">
              <w:t>3.6.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78" w:rsidRPr="00B3524F" w:rsidRDefault="006B5778" w:rsidP="006B5778">
            <w:pPr>
              <w:tabs>
                <w:tab w:val="left" w:pos="0"/>
              </w:tabs>
              <w:contextualSpacing/>
            </w:pPr>
            <w:r w:rsidRPr="00B3524F">
              <w:t>выплата за работу в ночное 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78" w:rsidRPr="00B3524F" w:rsidRDefault="006B5778" w:rsidP="00B103E0">
            <w:pPr>
              <w:tabs>
                <w:tab w:val="left" w:pos="0"/>
              </w:tabs>
              <w:contextualSpacing/>
              <w:jc w:val="both"/>
            </w:pPr>
            <w:r w:rsidRPr="00B103E0">
              <w:rPr>
                <w:color w:val="C0504D" w:themeColor="accent2"/>
              </w:rPr>
              <w:t>размер устанавливается в коллективном договоре не менее 20</w:t>
            </w:r>
            <w:r w:rsidRPr="00B3524F">
              <w:t xml:space="preserve"> процентов часовой тарифной ставки оклада (должностного оклада), рассчитанного за час работы (за каждый час работы) в ночное время, в соответствии со статьей 154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78" w:rsidRPr="00B3524F" w:rsidRDefault="006B5778" w:rsidP="006B5778">
            <w:pPr>
              <w:tabs>
                <w:tab w:val="left" w:pos="0"/>
              </w:tabs>
              <w:contextualSpacing/>
            </w:pPr>
            <w:r w:rsidRPr="00B3524F">
              <w:t>работа в ночное время (с 22 часов до 6 часов)</w:t>
            </w:r>
          </w:p>
        </w:tc>
      </w:tr>
    </w:tbl>
    <w:p w:rsidR="006B5778" w:rsidRPr="00B3524F" w:rsidRDefault="006B5778" w:rsidP="006B5778">
      <w:pPr>
        <w:pStyle w:val="af6"/>
        <w:widowControl w:val="0"/>
        <w:tabs>
          <w:tab w:val="left" w:pos="435"/>
        </w:tabs>
        <w:ind w:left="435" w:right="240"/>
        <w:jc w:val="both"/>
        <w:rPr>
          <w:rFonts w:eastAsia="Times New Roman"/>
          <w:spacing w:val="-5"/>
          <w:sz w:val="28"/>
          <w:szCs w:val="28"/>
        </w:rPr>
      </w:pPr>
    </w:p>
    <w:p w:rsidR="006B5778" w:rsidRPr="00B3524F" w:rsidRDefault="006B5778" w:rsidP="006B5778">
      <w:pPr>
        <w:pStyle w:val="af6"/>
        <w:widowControl w:val="0"/>
        <w:tabs>
          <w:tab w:val="left" w:pos="435"/>
        </w:tabs>
        <w:ind w:left="435" w:right="240"/>
        <w:jc w:val="both"/>
        <w:rPr>
          <w:rFonts w:eastAsia="Times New Roman"/>
          <w:spacing w:val="-5"/>
          <w:sz w:val="28"/>
          <w:szCs w:val="28"/>
        </w:rPr>
      </w:pPr>
      <w:r w:rsidRPr="00B3524F">
        <w:rPr>
          <w:rFonts w:eastAsia="Times New Roman"/>
          <w:spacing w:val="-5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192"/>
        <w:gridCol w:w="3402"/>
        <w:gridCol w:w="2693"/>
      </w:tblGrid>
      <w:tr w:rsidR="006B5778" w:rsidRPr="00B3524F" w:rsidTr="006B577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78" w:rsidRPr="00B3524F" w:rsidRDefault="006B5778" w:rsidP="006B5778">
            <w:pPr>
              <w:tabs>
                <w:tab w:val="left" w:pos="0"/>
              </w:tabs>
              <w:contextualSpacing/>
              <w:jc w:val="center"/>
            </w:pPr>
            <w:r w:rsidRPr="00B3524F">
              <w:t>3.8.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78" w:rsidRPr="00B3524F" w:rsidRDefault="006B5778" w:rsidP="006B5778">
            <w:pPr>
              <w:tabs>
                <w:tab w:val="left" w:pos="0"/>
              </w:tabs>
              <w:contextualSpacing/>
            </w:pPr>
            <w:r w:rsidRPr="00B3524F">
              <w:t>выплата за работу в выходные и нерабочие праздничные дни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78" w:rsidRPr="00B3524F" w:rsidRDefault="006B5778" w:rsidP="00B103E0">
            <w:pPr>
              <w:tabs>
                <w:tab w:val="left" w:pos="0"/>
              </w:tabs>
              <w:contextualSpacing/>
              <w:jc w:val="both"/>
            </w:pPr>
            <w:r w:rsidRPr="00B103E0">
              <w:rPr>
                <w:color w:val="FF0000"/>
              </w:rPr>
              <w:t>размер устанавливается в коллективном договоре</w:t>
            </w:r>
            <w:r w:rsidRPr="00B3524F">
              <w:t xml:space="preserve"> соответствии со статьей 153 Трудового кодекса Российской Федерации, с учетом постановления Конституционного Суда  Российской Федерации от 28 июня 2018 года № 26-П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78" w:rsidRPr="00B3524F" w:rsidRDefault="006B5778" w:rsidP="006B5778">
            <w:pPr>
              <w:tabs>
                <w:tab w:val="left" w:pos="0"/>
              </w:tabs>
              <w:contextualSpacing/>
            </w:pPr>
            <w:r w:rsidRPr="00B3524F">
              <w:t>работа в выходной или нерабочий праздничный день (при сменной работе дополнительно оплачиваются только праздничные дни)</w:t>
            </w:r>
          </w:p>
        </w:tc>
      </w:tr>
    </w:tbl>
    <w:p w:rsidR="006B5778" w:rsidRDefault="006B5778" w:rsidP="006B5778">
      <w:pPr>
        <w:pStyle w:val="af6"/>
        <w:widowControl w:val="0"/>
        <w:tabs>
          <w:tab w:val="left" w:pos="435"/>
        </w:tabs>
        <w:ind w:left="435" w:right="24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6B5778" w:rsidRPr="0000686A" w:rsidRDefault="006B5778" w:rsidP="006B5778">
      <w:pPr>
        <w:jc w:val="both"/>
        <w:rPr>
          <w:sz w:val="28"/>
          <w:szCs w:val="28"/>
        </w:rPr>
      </w:pPr>
      <w:r>
        <w:rPr>
          <w:spacing w:val="-5"/>
        </w:rPr>
        <w:tab/>
      </w:r>
      <w:r w:rsidR="00973DD3">
        <w:rPr>
          <w:spacing w:val="-5"/>
          <w:sz w:val="28"/>
          <w:szCs w:val="28"/>
        </w:rPr>
        <w:t>5</w:t>
      </w:r>
      <w:r w:rsidRPr="0000686A">
        <w:rPr>
          <w:spacing w:val="-5"/>
          <w:sz w:val="28"/>
          <w:szCs w:val="28"/>
        </w:rPr>
        <w:t>.19. В приложении 5 к Положению</w:t>
      </w:r>
      <w:r w:rsidRPr="0000686A">
        <w:rPr>
          <w:sz w:val="28"/>
          <w:szCs w:val="28"/>
        </w:rPr>
        <w:t xml:space="preserve"> об установлении </w:t>
      </w:r>
      <w:proofErr w:type="gramStart"/>
      <w:r w:rsidRPr="0000686A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Pr="0000686A">
        <w:rPr>
          <w:sz w:val="28"/>
          <w:szCs w:val="28"/>
        </w:rPr>
        <w:t xml:space="preserve"> Ханты-Мансийского автономного округа - Югры «Нефтеюганский комплексный центр социального обслуживания населения» дополнить таблицу строкой:  </w:t>
      </w:r>
    </w:p>
    <w:p w:rsidR="006B5778" w:rsidRDefault="006B5778" w:rsidP="006B5778">
      <w:r>
        <w:t>«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1"/>
      </w:tblGrid>
      <w:tr w:rsidR="006B5778" w:rsidRPr="00CD306D" w:rsidTr="006B5778">
        <w:trPr>
          <w:trHeight w:val="437"/>
        </w:trPr>
        <w:tc>
          <w:tcPr>
            <w:tcW w:w="4928" w:type="dxa"/>
          </w:tcPr>
          <w:p w:rsidR="006B5778" w:rsidRPr="00627E60" w:rsidRDefault="006B5778" w:rsidP="006B5778">
            <w:r w:rsidRPr="00627E60">
              <w:t>Буфетчик</w:t>
            </w:r>
          </w:p>
        </w:tc>
        <w:tc>
          <w:tcPr>
            <w:tcW w:w="4581" w:type="dxa"/>
          </w:tcPr>
          <w:p w:rsidR="006B5778" w:rsidRPr="00627E60" w:rsidRDefault="006B5778" w:rsidP="006B5778">
            <w:r w:rsidRPr="00627E60">
              <w:t>ассистент по оказанию технической помощи</w:t>
            </w:r>
          </w:p>
        </w:tc>
      </w:tr>
    </w:tbl>
    <w:p w:rsidR="006B5778" w:rsidRDefault="006B5778" w:rsidP="006B5778">
      <w:pPr>
        <w:rPr>
          <w:spacing w:val="-5"/>
          <w:lang w:eastAsia="en-US"/>
        </w:rPr>
      </w:pPr>
      <w:r>
        <w:rPr>
          <w:spacing w:val="-5"/>
          <w:lang w:eastAsia="en-US"/>
        </w:rPr>
        <w:t xml:space="preserve">                                                                                                                                 »</w:t>
      </w:r>
    </w:p>
    <w:p w:rsidR="00070B0C" w:rsidRDefault="00070B0C" w:rsidP="002076BC">
      <w:pPr>
        <w:jc w:val="both"/>
        <w:rPr>
          <w:spacing w:val="-5"/>
          <w:lang w:eastAsia="en-US"/>
        </w:rPr>
      </w:pPr>
      <w:r>
        <w:rPr>
          <w:spacing w:val="-5"/>
          <w:lang w:eastAsia="en-US"/>
        </w:rPr>
        <w:tab/>
      </w:r>
      <w:r w:rsidR="00973DD3">
        <w:rPr>
          <w:spacing w:val="-5"/>
          <w:sz w:val="28"/>
          <w:szCs w:val="28"/>
          <w:lang w:eastAsia="en-US"/>
        </w:rPr>
        <w:t>5</w:t>
      </w:r>
      <w:r w:rsidRPr="00070B0C">
        <w:rPr>
          <w:spacing w:val="-5"/>
          <w:sz w:val="28"/>
          <w:szCs w:val="28"/>
          <w:lang w:eastAsia="en-US"/>
        </w:rPr>
        <w:t>.20</w:t>
      </w:r>
      <w:r>
        <w:rPr>
          <w:spacing w:val="-5"/>
          <w:lang w:eastAsia="en-US"/>
        </w:rPr>
        <w:t>.</w:t>
      </w:r>
      <w:r w:rsidRPr="00070B0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 приложении 6</w:t>
      </w:r>
      <w:r w:rsidRPr="0000686A">
        <w:rPr>
          <w:spacing w:val="-5"/>
          <w:sz w:val="28"/>
          <w:szCs w:val="28"/>
        </w:rPr>
        <w:t xml:space="preserve"> к Положению</w:t>
      </w:r>
      <w:r w:rsidRPr="0000686A">
        <w:rPr>
          <w:sz w:val="28"/>
          <w:szCs w:val="28"/>
        </w:rPr>
        <w:t xml:space="preserve"> об установлении </w:t>
      </w:r>
      <w:proofErr w:type="gramStart"/>
      <w:r w:rsidRPr="0000686A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Pr="0000686A">
        <w:rPr>
          <w:sz w:val="28"/>
          <w:szCs w:val="28"/>
        </w:rPr>
        <w:t xml:space="preserve"> Ханты-Мансийского автономного округа - Югры «Нефтеюгански</w:t>
      </w:r>
      <w:r w:rsidR="002076BC">
        <w:rPr>
          <w:sz w:val="28"/>
          <w:szCs w:val="28"/>
        </w:rPr>
        <w:t xml:space="preserve">й комплексный центр социального </w:t>
      </w:r>
      <w:r w:rsidRPr="0000686A">
        <w:rPr>
          <w:sz w:val="28"/>
          <w:szCs w:val="28"/>
        </w:rPr>
        <w:t>обслуживания населения»</w:t>
      </w:r>
      <w:r>
        <w:rPr>
          <w:sz w:val="28"/>
          <w:szCs w:val="28"/>
        </w:rPr>
        <w:t xml:space="preserve"> </w:t>
      </w:r>
      <w:r w:rsidRPr="0000686A">
        <w:rPr>
          <w:sz w:val="28"/>
          <w:szCs w:val="28"/>
        </w:rPr>
        <w:t xml:space="preserve"> </w:t>
      </w:r>
      <w:r>
        <w:rPr>
          <w:sz w:val="28"/>
          <w:szCs w:val="28"/>
        </w:rPr>
        <w:t>из таблицы</w:t>
      </w:r>
      <w:r w:rsidRPr="0000686A">
        <w:rPr>
          <w:sz w:val="28"/>
          <w:szCs w:val="28"/>
        </w:rPr>
        <w:t xml:space="preserve"> </w:t>
      </w:r>
      <w:r w:rsidR="002076BC">
        <w:rPr>
          <w:sz w:val="28"/>
          <w:szCs w:val="28"/>
        </w:rPr>
        <w:t>исключить строки 1,2,3.</w:t>
      </w:r>
    </w:p>
    <w:p w:rsidR="005E5CB1" w:rsidRPr="00BB5E72" w:rsidRDefault="00BE710A" w:rsidP="00BB5E72">
      <w:pPr>
        <w:ind w:right="40" w:firstLine="708"/>
        <w:jc w:val="both"/>
        <w:rPr>
          <w:sz w:val="28"/>
          <w:szCs w:val="28"/>
        </w:rPr>
      </w:pPr>
      <w:r w:rsidRPr="00BE710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E710A">
        <w:rPr>
          <w:sz w:val="28"/>
          <w:szCs w:val="28"/>
        </w:rPr>
        <w:t xml:space="preserve">В </w:t>
      </w:r>
      <w:r w:rsidR="00DC3B0F">
        <w:rPr>
          <w:sz w:val="28"/>
          <w:szCs w:val="28"/>
        </w:rPr>
        <w:t>Приложении</w:t>
      </w:r>
      <w:r w:rsidR="002076B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BE710A">
        <w:rPr>
          <w:sz w:val="28"/>
          <w:szCs w:val="28"/>
        </w:rPr>
        <w:t xml:space="preserve">к </w:t>
      </w:r>
      <w:r w:rsidR="00BB5E72">
        <w:rPr>
          <w:sz w:val="28"/>
          <w:szCs w:val="28"/>
        </w:rPr>
        <w:t>Д</w:t>
      </w:r>
      <w:r w:rsidR="002076BC">
        <w:rPr>
          <w:sz w:val="28"/>
          <w:szCs w:val="28"/>
        </w:rPr>
        <w:t>ополнительному соглашению №1</w:t>
      </w:r>
      <w:r w:rsidR="00BB5E72" w:rsidRPr="002076BC">
        <w:rPr>
          <w:bCs/>
          <w:sz w:val="28"/>
          <w:szCs w:val="28"/>
        </w:rPr>
        <w:t xml:space="preserve"> </w:t>
      </w:r>
      <w:r w:rsidR="00BB5E72" w:rsidRPr="002076BC">
        <w:rPr>
          <w:sz w:val="28"/>
          <w:szCs w:val="28"/>
        </w:rPr>
        <w:t xml:space="preserve">к Коллективному договору </w:t>
      </w:r>
      <w:r w:rsidR="005E5CB1">
        <w:rPr>
          <w:sz w:val="28"/>
          <w:szCs w:val="28"/>
        </w:rPr>
        <w:t>в табл</w:t>
      </w:r>
      <w:r w:rsidR="005E5CB1" w:rsidRPr="005E5CB1">
        <w:rPr>
          <w:sz w:val="28"/>
          <w:szCs w:val="28"/>
        </w:rPr>
        <w:t>ице  «</w:t>
      </w:r>
      <w:r w:rsidRPr="005E5CB1">
        <w:rPr>
          <w:sz w:val="28"/>
          <w:szCs w:val="28"/>
        </w:rPr>
        <w:t>Режим работы сотрудников</w:t>
      </w:r>
      <w:r w:rsidR="005E5CB1" w:rsidRPr="005E5CB1">
        <w:rPr>
          <w:sz w:val="28"/>
          <w:szCs w:val="28"/>
        </w:rPr>
        <w:t>»</w:t>
      </w:r>
      <w:r w:rsidRPr="005E5CB1">
        <w:rPr>
          <w:sz w:val="28"/>
          <w:szCs w:val="28"/>
        </w:rPr>
        <w:t xml:space="preserve"> </w:t>
      </w:r>
      <w:r w:rsidR="005E5CB1" w:rsidRPr="005E5CB1">
        <w:rPr>
          <w:sz w:val="28"/>
          <w:szCs w:val="28"/>
        </w:rPr>
        <w:t>строку «Админ</w:t>
      </w:r>
      <w:r w:rsidR="00F324AB">
        <w:rPr>
          <w:sz w:val="28"/>
          <w:szCs w:val="28"/>
        </w:rPr>
        <w:t>истративно-хозяйственная часть</w:t>
      </w:r>
      <w:r w:rsidR="005E5CB1" w:rsidRPr="005E5CB1">
        <w:rPr>
          <w:sz w:val="28"/>
          <w:szCs w:val="28"/>
        </w:rPr>
        <w:t xml:space="preserve">» изложить в следующей редакции:                                                                                                                </w:t>
      </w:r>
    </w:p>
    <w:p w:rsidR="00BE710A" w:rsidRPr="005E5CB1" w:rsidRDefault="005E5CB1" w:rsidP="005E5CB1">
      <w:pPr>
        <w:ind w:right="40"/>
        <w:jc w:val="both"/>
        <w:rPr>
          <w:sz w:val="28"/>
          <w:szCs w:val="28"/>
        </w:rPr>
      </w:pPr>
      <w:r w:rsidRPr="005E5C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</w:p>
    <w:tbl>
      <w:tblPr>
        <w:tblpPr w:leftFromText="180" w:rightFromText="180" w:vertAnchor="text" w:horzAnchor="margin" w:tblpY="231"/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7"/>
        <w:gridCol w:w="6682"/>
      </w:tblGrid>
      <w:tr w:rsidR="005E5CB1" w:rsidRPr="0045390C" w:rsidTr="005E5CB1">
        <w:trPr>
          <w:trHeight w:val="112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B1" w:rsidRDefault="005E5CB1" w:rsidP="005E5CB1">
            <w:pPr>
              <w:pStyle w:val="6"/>
              <w:shd w:val="clear" w:color="auto" w:fill="auto"/>
              <w:spacing w:line="278" w:lineRule="exact"/>
              <w:ind w:left="120" w:firstLine="0"/>
              <w:jc w:val="center"/>
            </w:pPr>
            <w:r>
              <w:t>Административно-</w:t>
            </w:r>
            <w:r>
              <w:br/>
              <w:t>хозяйственная часть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CB1" w:rsidRDefault="005E5CB1" w:rsidP="005E5CB1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r>
              <w:t>9.00-18.00 - понедельник</w:t>
            </w:r>
            <w:r>
              <w:br/>
              <w:t>9.00-17.00 - вторник среда, четверг, пятница</w:t>
            </w:r>
          </w:p>
          <w:p w:rsidR="005E5CB1" w:rsidRPr="0045390C" w:rsidRDefault="005E5CB1" w:rsidP="005E5CB1">
            <w:pPr>
              <w:pStyle w:val="6"/>
              <w:shd w:val="clear" w:color="auto" w:fill="auto"/>
              <w:spacing w:line="278" w:lineRule="exact"/>
              <w:ind w:firstLine="0"/>
              <w:jc w:val="center"/>
            </w:pPr>
            <w:r>
              <w:t>перерыв на обед с 13.00-14.00</w:t>
            </w:r>
            <w:r>
              <w:br/>
            </w:r>
          </w:p>
        </w:tc>
      </w:tr>
    </w:tbl>
    <w:p w:rsidR="00BE710A" w:rsidRPr="000B4540" w:rsidRDefault="00070B0C" w:rsidP="00070B0C">
      <w:pPr>
        <w:pStyle w:val="ConsPlusNormal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E5CB1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5E5CB1" w:rsidRDefault="005E5CB1" w:rsidP="00EC409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313" w:rsidRPr="00C63976" w:rsidRDefault="00C63976" w:rsidP="00C63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F0313" w:rsidRPr="00C63976">
        <w:rPr>
          <w:rFonts w:ascii="Times New Roman" w:hAnsi="Times New Roman" w:cs="Times New Roman"/>
          <w:sz w:val="28"/>
          <w:szCs w:val="28"/>
        </w:rPr>
        <w:t>7.</w:t>
      </w:r>
      <w:r w:rsidR="004273E9" w:rsidRPr="00C63976">
        <w:rPr>
          <w:rFonts w:ascii="Times New Roman" w:hAnsi="Times New Roman" w:cs="Times New Roman"/>
          <w:sz w:val="28"/>
          <w:szCs w:val="28"/>
        </w:rPr>
        <w:t xml:space="preserve"> </w:t>
      </w:r>
      <w:r w:rsidRPr="00C63976">
        <w:rPr>
          <w:rFonts w:ascii="Times New Roman" w:hAnsi="Times New Roman" w:cs="Times New Roman"/>
          <w:sz w:val="28"/>
          <w:szCs w:val="28"/>
        </w:rPr>
        <w:t>Приложение 4 «Нормы бесплатной выдачи специальной одежды, специальной обуви и других средств индивидуальной защиты (СИЗ) работникам бюджетного учреждения Ханты-Мансийского автономного округа – Югры «Нефтеюганский комплексный центр социального обслуживания населения</w:t>
      </w:r>
      <w:r w:rsidRPr="00C63976">
        <w:rPr>
          <w:rFonts w:ascii="Times New Roman" w:hAnsi="Times New Roman" w:cs="Times New Roman"/>
          <w:b/>
          <w:sz w:val="28"/>
          <w:szCs w:val="28"/>
        </w:rPr>
        <w:t>»</w:t>
      </w:r>
      <w:r w:rsidRPr="00C63976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sz w:val="28"/>
          <w:szCs w:val="28"/>
        </w:rPr>
        <w:t>Дополнительному соглашению №1</w:t>
      </w:r>
      <w:r>
        <w:rPr>
          <w:sz w:val="28"/>
          <w:szCs w:val="28"/>
        </w:rPr>
        <w:t xml:space="preserve"> </w:t>
      </w:r>
      <w:r w:rsidR="008F0313" w:rsidRPr="00C63976">
        <w:rPr>
          <w:rFonts w:ascii="Times New Roman" w:hAnsi="Times New Roman" w:cs="Times New Roman"/>
          <w:sz w:val="28"/>
          <w:szCs w:val="28"/>
        </w:rPr>
        <w:t xml:space="preserve">к Коллективному договору изложить в следующей редакции </w:t>
      </w:r>
      <w:r w:rsidR="004273E9" w:rsidRPr="00C63976">
        <w:rPr>
          <w:rFonts w:ascii="Times New Roman" w:hAnsi="Times New Roman" w:cs="Times New Roman"/>
          <w:sz w:val="28"/>
          <w:szCs w:val="28"/>
        </w:rPr>
        <w:t>(</w:t>
      </w:r>
      <w:r w:rsidRPr="00C639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Дополнительному соглашению №2)</w:t>
      </w:r>
    </w:p>
    <w:p w:rsidR="00E0425F" w:rsidRDefault="008F0313" w:rsidP="0064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273E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</w:t>
      </w:r>
      <w:r w:rsidR="004E34F6">
        <w:rPr>
          <w:sz w:val="28"/>
          <w:szCs w:val="28"/>
        </w:rPr>
        <w:t xml:space="preserve"> «Нормы бесплатной выдачи  смывающих и (или) обезвреживающих средств работникам</w:t>
      </w:r>
      <w:r w:rsidR="004E34F6" w:rsidRPr="008F0313">
        <w:rPr>
          <w:sz w:val="28"/>
          <w:szCs w:val="28"/>
        </w:rPr>
        <w:t xml:space="preserve"> </w:t>
      </w:r>
      <w:r w:rsidR="004E34F6">
        <w:rPr>
          <w:sz w:val="28"/>
          <w:szCs w:val="28"/>
        </w:rPr>
        <w:t>б</w:t>
      </w:r>
      <w:r w:rsidR="004E34F6" w:rsidRPr="00EC409C">
        <w:rPr>
          <w:sz w:val="28"/>
          <w:szCs w:val="28"/>
        </w:rPr>
        <w:t>юджетного</w:t>
      </w:r>
      <w:r w:rsidR="004E34F6">
        <w:rPr>
          <w:sz w:val="28"/>
          <w:szCs w:val="28"/>
        </w:rPr>
        <w:t xml:space="preserve"> учреждения Ханты - Мансийского</w:t>
      </w:r>
      <w:r w:rsidR="004E34F6" w:rsidRPr="00EC409C">
        <w:rPr>
          <w:sz w:val="28"/>
          <w:szCs w:val="28"/>
        </w:rPr>
        <w:t xml:space="preserve"> автономного округа - Югры «Нефтеюганский комплексный центр  социального обслуживания населения</w:t>
      </w:r>
      <w:r w:rsidR="004E34F6">
        <w:rPr>
          <w:sz w:val="28"/>
          <w:szCs w:val="28"/>
        </w:rPr>
        <w:t xml:space="preserve">» </w:t>
      </w:r>
      <w:r w:rsidR="00584020" w:rsidRPr="008F0313">
        <w:rPr>
          <w:sz w:val="28"/>
          <w:szCs w:val="28"/>
        </w:rPr>
        <w:t xml:space="preserve"> </w:t>
      </w:r>
      <w:r w:rsidR="00C63976">
        <w:rPr>
          <w:sz w:val="28"/>
          <w:szCs w:val="28"/>
        </w:rPr>
        <w:t>к Дополнительному соглашению №1</w:t>
      </w:r>
      <w:r w:rsidR="00C63976" w:rsidRPr="00C63976">
        <w:rPr>
          <w:sz w:val="28"/>
          <w:szCs w:val="28"/>
        </w:rPr>
        <w:t xml:space="preserve"> </w:t>
      </w:r>
      <w:r w:rsidR="00C63976">
        <w:rPr>
          <w:sz w:val="28"/>
          <w:szCs w:val="28"/>
        </w:rPr>
        <w:t>к Коллективному договору</w:t>
      </w:r>
      <w:r w:rsidR="00C63976" w:rsidRPr="00C6397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</w:t>
      </w:r>
      <w:r w:rsidR="00584020">
        <w:rPr>
          <w:sz w:val="28"/>
          <w:szCs w:val="28"/>
        </w:rPr>
        <w:t>ции (</w:t>
      </w:r>
      <w:r w:rsidR="004E34F6">
        <w:rPr>
          <w:sz w:val="28"/>
          <w:szCs w:val="28"/>
        </w:rPr>
        <w:t>Приложение 2 к Дополнительному соглашению №2</w:t>
      </w:r>
      <w:r>
        <w:rPr>
          <w:sz w:val="28"/>
          <w:szCs w:val="28"/>
        </w:rPr>
        <w:t>).</w:t>
      </w:r>
    </w:p>
    <w:p w:rsidR="00E0425F" w:rsidRDefault="00E0425F" w:rsidP="004E3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04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6 </w:t>
      </w:r>
      <w:r w:rsidR="00584020">
        <w:rPr>
          <w:sz w:val="28"/>
          <w:szCs w:val="28"/>
        </w:rPr>
        <w:t>«</w:t>
      </w:r>
      <w:r w:rsidR="004273E9">
        <w:rPr>
          <w:sz w:val="28"/>
          <w:szCs w:val="28"/>
        </w:rPr>
        <w:t>Перечень контингента работников</w:t>
      </w:r>
      <w:r w:rsidR="00584020" w:rsidRPr="008F0313">
        <w:rPr>
          <w:sz w:val="28"/>
          <w:szCs w:val="28"/>
        </w:rPr>
        <w:t xml:space="preserve"> </w:t>
      </w:r>
      <w:r w:rsidR="00584020">
        <w:rPr>
          <w:sz w:val="28"/>
          <w:szCs w:val="28"/>
        </w:rPr>
        <w:t>б</w:t>
      </w:r>
      <w:r w:rsidR="00584020" w:rsidRPr="00EC409C">
        <w:rPr>
          <w:sz w:val="28"/>
          <w:szCs w:val="28"/>
        </w:rPr>
        <w:t>юджетного</w:t>
      </w:r>
      <w:r w:rsidR="00584020">
        <w:rPr>
          <w:sz w:val="28"/>
          <w:szCs w:val="28"/>
        </w:rPr>
        <w:t xml:space="preserve"> учреждения Ханты - Мансийского</w:t>
      </w:r>
      <w:r w:rsidR="00584020" w:rsidRPr="00EC409C">
        <w:rPr>
          <w:sz w:val="28"/>
          <w:szCs w:val="28"/>
        </w:rPr>
        <w:t xml:space="preserve"> автономного округа - Югры «Нефтеюганский комплексный центр  социального обслуживания населения</w:t>
      </w:r>
      <w:r w:rsidR="009B6CE4">
        <w:rPr>
          <w:sz w:val="28"/>
          <w:szCs w:val="28"/>
        </w:rPr>
        <w:t>», выполняющих работы</w:t>
      </w:r>
      <w:r w:rsidR="00584020">
        <w:rPr>
          <w:sz w:val="28"/>
          <w:szCs w:val="28"/>
        </w:rPr>
        <w:t>, связанные с вредными и (или) опасными производственными факторами, при выполнении которых проводятся периодические осмотры в 2019-2022 годах»</w:t>
      </w:r>
      <w:r w:rsidR="004E34F6" w:rsidRPr="004E34F6">
        <w:rPr>
          <w:sz w:val="28"/>
          <w:szCs w:val="28"/>
        </w:rPr>
        <w:t xml:space="preserve"> </w:t>
      </w:r>
      <w:r w:rsidR="004E34F6">
        <w:rPr>
          <w:sz w:val="28"/>
          <w:szCs w:val="28"/>
        </w:rPr>
        <w:t xml:space="preserve"> к Дополнительному соглашению №1</w:t>
      </w:r>
      <w:r w:rsidR="00584020">
        <w:rPr>
          <w:sz w:val="28"/>
          <w:szCs w:val="28"/>
        </w:rPr>
        <w:t xml:space="preserve"> </w:t>
      </w:r>
      <w:r>
        <w:rPr>
          <w:sz w:val="28"/>
          <w:szCs w:val="28"/>
        </w:rPr>
        <w:t>к Коллективному договору изложить в с</w:t>
      </w:r>
      <w:r w:rsidR="004E34F6">
        <w:rPr>
          <w:sz w:val="28"/>
          <w:szCs w:val="28"/>
        </w:rPr>
        <w:t>ледующей редакции  (Приложение 3  к Дополнительному соглашению №2)</w:t>
      </w:r>
      <w:r>
        <w:rPr>
          <w:sz w:val="28"/>
          <w:szCs w:val="28"/>
        </w:rPr>
        <w:t>.</w:t>
      </w:r>
    </w:p>
    <w:p w:rsidR="00E0425F" w:rsidRDefault="004E34F6" w:rsidP="0064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10.Приложение 7</w:t>
      </w:r>
      <w:r w:rsidR="008F0313" w:rsidRPr="008F0313">
        <w:rPr>
          <w:sz w:val="28"/>
          <w:szCs w:val="28"/>
        </w:rPr>
        <w:t xml:space="preserve"> </w:t>
      </w:r>
      <w:r w:rsidR="00584020">
        <w:rPr>
          <w:sz w:val="28"/>
          <w:szCs w:val="28"/>
        </w:rPr>
        <w:t>«План мероприятий по улучшению и оздоров</w:t>
      </w:r>
      <w:r w:rsidR="004273E9">
        <w:rPr>
          <w:sz w:val="28"/>
          <w:szCs w:val="28"/>
        </w:rPr>
        <w:t>лению условий труда в бюджетном</w:t>
      </w:r>
      <w:r w:rsidR="00584020" w:rsidRPr="008F0313">
        <w:rPr>
          <w:sz w:val="28"/>
          <w:szCs w:val="28"/>
        </w:rPr>
        <w:t xml:space="preserve"> </w:t>
      </w:r>
      <w:r w:rsidR="00DB40D6">
        <w:rPr>
          <w:sz w:val="28"/>
          <w:szCs w:val="28"/>
        </w:rPr>
        <w:t>учреждении</w:t>
      </w:r>
      <w:r w:rsidR="00584020">
        <w:rPr>
          <w:sz w:val="28"/>
          <w:szCs w:val="28"/>
        </w:rPr>
        <w:t xml:space="preserve"> Ханты - Мансийского</w:t>
      </w:r>
      <w:r w:rsidR="00584020" w:rsidRPr="00EC409C">
        <w:rPr>
          <w:sz w:val="28"/>
          <w:szCs w:val="28"/>
        </w:rPr>
        <w:t xml:space="preserve"> автономного округа - Югры «Нефтеюганский комплексный центр  социального обслуживания населения</w:t>
      </w:r>
      <w:r w:rsidR="00584020">
        <w:rPr>
          <w:sz w:val="28"/>
          <w:szCs w:val="28"/>
        </w:rPr>
        <w:t xml:space="preserve">» </w:t>
      </w:r>
      <w:r w:rsidR="00E466DC">
        <w:rPr>
          <w:sz w:val="28"/>
          <w:szCs w:val="28"/>
        </w:rPr>
        <w:t>к Дополнительному соглашению №1</w:t>
      </w:r>
      <w:r w:rsidR="00584020">
        <w:rPr>
          <w:sz w:val="28"/>
          <w:szCs w:val="28"/>
        </w:rPr>
        <w:t xml:space="preserve"> </w:t>
      </w:r>
      <w:r w:rsidR="00E0425F">
        <w:rPr>
          <w:sz w:val="28"/>
          <w:szCs w:val="28"/>
        </w:rPr>
        <w:t xml:space="preserve">к Коллективному договору изложить в </w:t>
      </w:r>
      <w:r w:rsidR="00E466DC">
        <w:rPr>
          <w:sz w:val="28"/>
          <w:szCs w:val="28"/>
        </w:rPr>
        <w:t>следующей редакции (Приложение 4</w:t>
      </w:r>
      <w:r w:rsidR="00E0425F">
        <w:rPr>
          <w:sz w:val="28"/>
          <w:szCs w:val="28"/>
        </w:rPr>
        <w:t xml:space="preserve"> к Дополнительному соглашению</w:t>
      </w:r>
      <w:r w:rsidR="00E466DC">
        <w:rPr>
          <w:sz w:val="28"/>
          <w:szCs w:val="28"/>
        </w:rPr>
        <w:t xml:space="preserve"> №2</w:t>
      </w:r>
      <w:r w:rsidR="00E0425F">
        <w:rPr>
          <w:sz w:val="28"/>
          <w:szCs w:val="28"/>
        </w:rPr>
        <w:t>).</w:t>
      </w:r>
    </w:p>
    <w:p w:rsidR="00B653BC" w:rsidRDefault="00B653BC" w:rsidP="00B653BC">
      <w:pPr>
        <w:ind w:right="40"/>
        <w:jc w:val="both"/>
        <w:rPr>
          <w:sz w:val="28"/>
          <w:szCs w:val="28"/>
        </w:rPr>
      </w:pPr>
      <w:r>
        <w:rPr>
          <w:color w:val="FF0000"/>
          <w:sz w:val="24"/>
          <w:szCs w:val="24"/>
        </w:rPr>
        <w:tab/>
      </w:r>
      <w:r w:rsidRPr="00B653BC">
        <w:rPr>
          <w:sz w:val="28"/>
          <w:szCs w:val="28"/>
        </w:rPr>
        <w:t>1</w:t>
      </w:r>
      <w:r w:rsidR="00B1073A">
        <w:rPr>
          <w:sz w:val="28"/>
          <w:szCs w:val="28"/>
        </w:rPr>
        <w:t>1</w:t>
      </w:r>
      <w:r>
        <w:rPr>
          <w:color w:val="FF0000"/>
          <w:sz w:val="24"/>
          <w:szCs w:val="24"/>
        </w:rPr>
        <w:t>.</w:t>
      </w:r>
      <w:r w:rsidRPr="00584020">
        <w:rPr>
          <w:sz w:val="28"/>
          <w:szCs w:val="28"/>
        </w:rPr>
        <w:t>Остальные условия Коллективного договора</w:t>
      </w:r>
      <w:r>
        <w:rPr>
          <w:color w:val="FF0000"/>
          <w:sz w:val="24"/>
          <w:szCs w:val="24"/>
        </w:rPr>
        <w:t xml:space="preserve"> </w:t>
      </w:r>
      <w:r w:rsidR="00584020" w:rsidRPr="00584020">
        <w:rPr>
          <w:sz w:val="28"/>
          <w:szCs w:val="28"/>
        </w:rPr>
        <w:t>остаются неизменными</w:t>
      </w:r>
      <w:r w:rsidR="00584020">
        <w:rPr>
          <w:sz w:val="28"/>
          <w:szCs w:val="28"/>
        </w:rPr>
        <w:t>.</w:t>
      </w:r>
    </w:p>
    <w:p w:rsidR="00584020" w:rsidRDefault="00B1073A" w:rsidP="00B653BC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DB40D6">
        <w:rPr>
          <w:sz w:val="28"/>
          <w:szCs w:val="28"/>
        </w:rPr>
        <w:t>. Настоящее Д</w:t>
      </w:r>
      <w:r w:rsidR="00C8086F">
        <w:rPr>
          <w:sz w:val="28"/>
          <w:szCs w:val="28"/>
        </w:rPr>
        <w:t>ополнительное соглашение №2</w:t>
      </w:r>
      <w:r w:rsidR="00584020">
        <w:rPr>
          <w:sz w:val="28"/>
          <w:szCs w:val="28"/>
        </w:rPr>
        <w:t xml:space="preserve"> составлено в трех экземплярах, по одному для каждой стороны, один экземпляр – в регистрационный орган.</w:t>
      </w:r>
    </w:p>
    <w:p w:rsidR="00584020" w:rsidRPr="00B653BC" w:rsidRDefault="00B1073A" w:rsidP="00584020">
      <w:pPr>
        <w:ind w:right="40" w:firstLine="708"/>
        <w:jc w:val="both"/>
        <w:rPr>
          <w:bCs/>
          <w:sz w:val="24"/>
          <w:szCs w:val="24"/>
        </w:rPr>
      </w:pPr>
      <w:r>
        <w:rPr>
          <w:sz w:val="28"/>
          <w:szCs w:val="28"/>
        </w:rPr>
        <w:t>13</w:t>
      </w:r>
      <w:r w:rsidR="00DB40D6">
        <w:rPr>
          <w:sz w:val="28"/>
          <w:szCs w:val="28"/>
        </w:rPr>
        <w:t>.Настоящее Д</w:t>
      </w:r>
      <w:r w:rsidR="00C8086F">
        <w:rPr>
          <w:sz w:val="28"/>
          <w:szCs w:val="28"/>
        </w:rPr>
        <w:t>ополнительное соглашение №2</w:t>
      </w:r>
      <w:r w:rsidR="00584020">
        <w:rPr>
          <w:sz w:val="28"/>
          <w:szCs w:val="28"/>
        </w:rPr>
        <w:t xml:space="preserve"> вступает в силу с момента подписания и является неотъемлемой частью Коллективного договора  бюджетного учреждения Ханты-Мансийского автономного округа – Югры «Нефтеюганский комплексный центр социального обслуживания населения» на 2019 – 2022 годы.</w:t>
      </w:r>
    </w:p>
    <w:p w:rsidR="006D45EE" w:rsidRDefault="008F0313" w:rsidP="00777839">
      <w:pPr>
        <w:ind w:firstLine="708"/>
        <w:jc w:val="both"/>
        <w:rPr>
          <w:sz w:val="28"/>
          <w:szCs w:val="28"/>
        </w:rPr>
      </w:pPr>
      <w:r w:rsidRPr="008F0313">
        <w:rPr>
          <w:sz w:val="28"/>
          <w:szCs w:val="28"/>
        </w:rPr>
        <w:t xml:space="preserve">                                               </w:t>
      </w:r>
    </w:p>
    <w:p w:rsidR="006D45EE" w:rsidRDefault="006D45EE" w:rsidP="006D45EE">
      <w:pPr>
        <w:jc w:val="both"/>
        <w:rPr>
          <w:sz w:val="28"/>
          <w:szCs w:val="28"/>
        </w:rPr>
        <w:sectPr w:rsidR="006D45EE" w:rsidSect="006D45EE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6D45EE" w:rsidRDefault="006D45EE" w:rsidP="006D45EE">
      <w:pPr>
        <w:rPr>
          <w:sz w:val="28"/>
          <w:szCs w:val="28"/>
        </w:rPr>
      </w:pPr>
    </w:p>
    <w:p w:rsidR="006D45EE" w:rsidRPr="001042F9" w:rsidRDefault="006D45EE" w:rsidP="006D45EE">
      <w:pPr>
        <w:pStyle w:val="ConsPlusNormal"/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 xml:space="preserve">        к Дополнительному согла</w:t>
      </w:r>
      <w:r>
        <w:rPr>
          <w:rFonts w:ascii="Times New Roman" w:hAnsi="Times New Roman" w:cs="Times New Roman"/>
          <w:sz w:val="24"/>
          <w:szCs w:val="24"/>
        </w:rPr>
        <w:t>шению №2</w:t>
      </w:r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 xml:space="preserve">к Коллективному договору бюджетного учреждения </w:t>
      </w:r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>Ханты - Мансийского  автономного округа – Югры</w:t>
      </w:r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 xml:space="preserve"> «Нефтеюганский комплексный центр  </w:t>
      </w:r>
      <w:proofErr w:type="gramStart"/>
      <w:r w:rsidRPr="001042F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 xml:space="preserve"> обслуживания населения»   на 2019 – 2022 годы</w:t>
      </w:r>
    </w:p>
    <w:p w:rsidR="006D45EE" w:rsidRPr="001042F9" w:rsidRDefault="006D45EE" w:rsidP="006D45EE">
      <w:pPr>
        <w:pStyle w:val="ConsPlusNormal"/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45EE" w:rsidRPr="001042F9" w:rsidRDefault="006D45EE" w:rsidP="006D45EE">
      <w:pPr>
        <w:contextualSpacing/>
        <w:jc w:val="center"/>
        <w:rPr>
          <w:rFonts w:eastAsia="Calibri"/>
          <w:b/>
          <w:sz w:val="24"/>
          <w:szCs w:val="24"/>
        </w:rPr>
      </w:pPr>
      <w:r w:rsidRPr="001042F9">
        <w:rPr>
          <w:rFonts w:eastAsia="Calibri"/>
          <w:b/>
          <w:sz w:val="24"/>
          <w:szCs w:val="24"/>
        </w:rPr>
        <w:t xml:space="preserve"> </w:t>
      </w:r>
    </w:p>
    <w:p w:rsidR="006D45EE" w:rsidRPr="001042F9" w:rsidRDefault="006D45EE" w:rsidP="006D45EE">
      <w:pPr>
        <w:tabs>
          <w:tab w:val="left" w:pos="709"/>
          <w:tab w:val="left" w:pos="9198"/>
        </w:tabs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1042F9">
        <w:rPr>
          <w:rFonts w:eastAsia="Calibri"/>
          <w:sz w:val="24"/>
          <w:szCs w:val="24"/>
        </w:rPr>
        <w:t xml:space="preserve">СОГЛАСОВАНО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</w:t>
      </w:r>
      <w:r w:rsidRPr="001042F9">
        <w:rPr>
          <w:rFonts w:eastAsia="Calibri"/>
          <w:sz w:val="24"/>
          <w:szCs w:val="24"/>
        </w:rPr>
        <w:t>УТВЕРЖДАЮ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Председатель </w:t>
      </w:r>
      <w:proofErr w:type="gramStart"/>
      <w:r w:rsidRPr="001042F9">
        <w:rPr>
          <w:sz w:val="24"/>
          <w:szCs w:val="24"/>
        </w:rPr>
        <w:t>первичной</w:t>
      </w:r>
      <w:proofErr w:type="gramEnd"/>
      <w:r w:rsidRPr="001042F9">
        <w:rPr>
          <w:sz w:val="24"/>
          <w:szCs w:val="24"/>
        </w:rPr>
        <w:tab/>
        <w:t xml:space="preserve">                                                   Директор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Профсоюзной организации </w:t>
      </w:r>
      <w:r w:rsidRPr="001042F9">
        <w:rPr>
          <w:sz w:val="24"/>
          <w:szCs w:val="24"/>
        </w:rPr>
        <w:tab/>
        <w:t xml:space="preserve">                                                   бюджетного учреждения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>бюджетного учреждения</w:t>
      </w:r>
      <w:r w:rsidRPr="001042F9">
        <w:rPr>
          <w:sz w:val="24"/>
          <w:szCs w:val="24"/>
        </w:rPr>
        <w:tab/>
        <w:t xml:space="preserve">                                                   Ханты-Мансийского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>Ханты-Мансийского автономного</w:t>
      </w:r>
      <w:r w:rsidRPr="001042F9">
        <w:rPr>
          <w:sz w:val="24"/>
          <w:szCs w:val="24"/>
        </w:rPr>
        <w:tab/>
        <w:t xml:space="preserve">                                                   </w:t>
      </w:r>
      <w:proofErr w:type="gramStart"/>
      <w:r w:rsidRPr="001042F9">
        <w:rPr>
          <w:sz w:val="24"/>
          <w:szCs w:val="24"/>
        </w:rPr>
        <w:t>автономного</w:t>
      </w:r>
      <w:proofErr w:type="gramEnd"/>
      <w:r w:rsidRPr="001042F9">
        <w:rPr>
          <w:sz w:val="24"/>
          <w:szCs w:val="24"/>
        </w:rPr>
        <w:t xml:space="preserve"> округа - Югры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округа – Югры  «Нефтеюганский                                                                                               «Нефтеюганский 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комплексный центр </w:t>
      </w:r>
      <w:proofErr w:type="gramStart"/>
      <w:r w:rsidRPr="001042F9">
        <w:rPr>
          <w:sz w:val="24"/>
          <w:szCs w:val="24"/>
        </w:rPr>
        <w:t>социального</w:t>
      </w:r>
      <w:proofErr w:type="gramEnd"/>
      <w:r w:rsidRPr="001042F9">
        <w:rPr>
          <w:sz w:val="24"/>
          <w:szCs w:val="24"/>
        </w:rPr>
        <w:t xml:space="preserve">                                                                                                комплексный центр социального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>обслуживания населения»                                                                                                            обслуживания населения»</w:t>
      </w:r>
    </w:p>
    <w:p w:rsidR="006D45EE" w:rsidRPr="001042F9" w:rsidRDefault="006D45EE" w:rsidP="006D45EE">
      <w:pPr>
        <w:contextualSpacing/>
        <w:jc w:val="both"/>
        <w:rPr>
          <w:sz w:val="24"/>
          <w:szCs w:val="24"/>
        </w:rPr>
      </w:pPr>
    </w:p>
    <w:p w:rsidR="006D45EE" w:rsidRPr="001042F9" w:rsidRDefault="006D45EE" w:rsidP="006D45EE">
      <w:pPr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  _______________ И.М.Кулакова                                                                                                _______________ В.Н.Олексин</w:t>
      </w:r>
    </w:p>
    <w:p w:rsidR="006D45EE" w:rsidRPr="001042F9" w:rsidRDefault="006D45EE" w:rsidP="006D45EE">
      <w:pPr>
        <w:contextualSpacing/>
        <w:rPr>
          <w:sz w:val="24"/>
          <w:szCs w:val="24"/>
        </w:rPr>
      </w:pPr>
      <w:r>
        <w:rPr>
          <w:sz w:val="24"/>
          <w:szCs w:val="24"/>
        </w:rPr>
        <w:t>«___»__________2020</w:t>
      </w:r>
      <w:r w:rsidRPr="001042F9">
        <w:rPr>
          <w:sz w:val="24"/>
          <w:szCs w:val="24"/>
        </w:rPr>
        <w:t xml:space="preserve"> г                                                                                                                 </w:t>
      </w:r>
      <w:r>
        <w:rPr>
          <w:sz w:val="24"/>
          <w:szCs w:val="24"/>
        </w:rPr>
        <w:t>«___»__________2020</w:t>
      </w:r>
      <w:r w:rsidRPr="001042F9">
        <w:rPr>
          <w:sz w:val="24"/>
          <w:szCs w:val="24"/>
        </w:rPr>
        <w:t xml:space="preserve"> г                                                                                                                 </w:t>
      </w:r>
    </w:p>
    <w:p w:rsidR="006D45EE" w:rsidRDefault="006D45EE" w:rsidP="006D45EE">
      <w:pPr>
        <w:rPr>
          <w:sz w:val="28"/>
          <w:szCs w:val="28"/>
        </w:rPr>
      </w:pPr>
    </w:p>
    <w:p w:rsidR="006D45EE" w:rsidRDefault="006D45EE" w:rsidP="006D45EE">
      <w:pPr>
        <w:rPr>
          <w:sz w:val="28"/>
          <w:szCs w:val="28"/>
        </w:rPr>
      </w:pPr>
    </w:p>
    <w:p w:rsidR="006D45EE" w:rsidRDefault="006D45EE" w:rsidP="006D45EE">
      <w:pPr>
        <w:rPr>
          <w:sz w:val="28"/>
          <w:szCs w:val="28"/>
        </w:rPr>
      </w:pPr>
    </w:p>
    <w:p w:rsidR="006D45EE" w:rsidRPr="00A6271E" w:rsidRDefault="006D45EE" w:rsidP="006D45EE">
      <w:pPr>
        <w:jc w:val="center"/>
        <w:rPr>
          <w:b/>
          <w:sz w:val="28"/>
          <w:szCs w:val="28"/>
        </w:rPr>
      </w:pPr>
      <w:r w:rsidRPr="00A6271E">
        <w:rPr>
          <w:b/>
          <w:sz w:val="28"/>
          <w:szCs w:val="28"/>
        </w:rPr>
        <w:t>Нормы                                                                                                                                                                                            бесплатной выдачи специальной одежды, специальной обуви                                                                                                                                  и других средств индивидуальной защиты (СИЗ)                                                                                                                  работникам бюджетного учреждения Ханты-Мансийского автономного округа – Югры                                                          «Нефтеюганский комплексный центр социального обслуживания населения»</w:t>
      </w:r>
    </w:p>
    <w:p w:rsidR="006D45EE" w:rsidRDefault="006D45EE" w:rsidP="006D45EE">
      <w:pPr>
        <w:jc w:val="center"/>
        <w:rPr>
          <w:sz w:val="28"/>
          <w:szCs w:val="28"/>
        </w:rPr>
      </w:pPr>
    </w:p>
    <w:p w:rsidR="006D45EE" w:rsidRDefault="006D45EE" w:rsidP="006D45EE">
      <w:pPr>
        <w:jc w:val="center"/>
        <w:rPr>
          <w:sz w:val="28"/>
          <w:szCs w:val="28"/>
        </w:rPr>
      </w:pPr>
    </w:p>
    <w:p w:rsidR="006D45EE" w:rsidRDefault="006D45EE" w:rsidP="006D45EE">
      <w:pPr>
        <w:jc w:val="center"/>
        <w:rPr>
          <w:sz w:val="28"/>
          <w:szCs w:val="28"/>
        </w:rPr>
      </w:pPr>
    </w:p>
    <w:p w:rsidR="006D45EE" w:rsidRPr="006B4492" w:rsidRDefault="006D45EE" w:rsidP="006D45EE">
      <w:pPr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918"/>
        <w:gridCol w:w="3084"/>
        <w:gridCol w:w="3399"/>
        <w:gridCol w:w="3309"/>
        <w:gridCol w:w="2055"/>
        <w:gridCol w:w="2021"/>
      </w:tblGrid>
      <w:tr w:rsidR="006D45E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b/>
                <w:sz w:val="24"/>
                <w:szCs w:val="24"/>
              </w:rPr>
            </w:pPr>
            <w:r w:rsidRPr="00A6271E">
              <w:rPr>
                <w:b/>
                <w:sz w:val="24"/>
                <w:szCs w:val="24"/>
              </w:rPr>
              <w:t>№</w:t>
            </w:r>
          </w:p>
          <w:p w:rsidR="006D45EE" w:rsidRPr="00A6271E" w:rsidRDefault="006D45EE" w:rsidP="006079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627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271E">
              <w:rPr>
                <w:b/>
                <w:sz w:val="24"/>
                <w:szCs w:val="24"/>
              </w:rPr>
              <w:t>/</w:t>
            </w:r>
            <w:proofErr w:type="spellStart"/>
            <w:r w:rsidRPr="00A627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center"/>
              <w:rPr>
                <w:b/>
                <w:sz w:val="24"/>
                <w:szCs w:val="24"/>
              </w:rPr>
            </w:pPr>
            <w:r w:rsidRPr="00A6271E">
              <w:rPr>
                <w:b/>
                <w:sz w:val="24"/>
                <w:szCs w:val="24"/>
              </w:rPr>
              <w:t>Профессия, должность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center"/>
              <w:rPr>
                <w:b/>
                <w:sz w:val="24"/>
                <w:szCs w:val="24"/>
              </w:rPr>
            </w:pPr>
            <w:r w:rsidRPr="00A6271E">
              <w:rPr>
                <w:b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center"/>
              <w:rPr>
                <w:b/>
                <w:sz w:val="24"/>
                <w:szCs w:val="24"/>
              </w:rPr>
            </w:pPr>
            <w:r w:rsidRPr="00A6271E">
              <w:rPr>
                <w:b/>
                <w:sz w:val="24"/>
                <w:szCs w:val="24"/>
              </w:rPr>
              <w:t xml:space="preserve">Наименование специальной одежды, специальной обуви и других </w:t>
            </w:r>
            <w:proofErr w:type="gramStart"/>
            <w:r w:rsidRPr="00A6271E">
              <w:rPr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b/>
                <w:sz w:val="24"/>
                <w:szCs w:val="24"/>
              </w:rPr>
            </w:pPr>
            <w:r w:rsidRPr="00A6271E">
              <w:rPr>
                <w:b/>
                <w:sz w:val="24"/>
                <w:szCs w:val="24"/>
              </w:rPr>
              <w:t>Норма выдачи на год (единица, комплект)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b/>
                <w:sz w:val="24"/>
                <w:szCs w:val="24"/>
              </w:rPr>
            </w:pPr>
            <w:r w:rsidRPr="00A6271E">
              <w:rPr>
                <w:b/>
                <w:sz w:val="24"/>
                <w:szCs w:val="24"/>
              </w:rPr>
              <w:t>Примечание</w:t>
            </w:r>
          </w:p>
        </w:tc>
      </w:tr>
      <w:tr w:rsidR="006D45EE" w:rsidTr="006079B3">
        <w:tc>
          <w:tcPr>
            <w:tcW w:w="918" w:type="dxa"/>
          </w:tcPr>
          <w:p w:rsidR="006D45EE" w:rsidRPr="000F78FE" w:rsidRDefault="006D45EE" w:rsidP="0060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6D45EE" w:rsidRPr="000F78FE" w:rsidRDefault="006D45EE" w:rsidP="0060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6D45EE" w:rsidRPr="000F78FE" w:rsidRDefault="006D45EE" w:rsidP="0060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6D45EE" w:rsidRPr="000F78FE" w:rsidRDefault="006D45EE" w:rsidP="0060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6D45EE" w:rsidRPr="000F78FE" w:rsidRDefault="006D45EE" w:rsidP="0060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6D45EE" w:rsidRPr="001C5AE4" w:rsidRDefault="006D45EE" w:rsidP="006079B3">
            <w:pPr>
              <w:jc w:val="center"/>
              <w:rPr>
                <w:sz w:val="28"/>
                <w:szCs w:val="28"/>
              </w:rPr>
            </w:pPr>
            <w:r w:rsidRPr="001C5AE4">
              <w:rPr>
                <w:sz w:val="28"/>
                <w:szCs w:val="28"/>
              </w:rPr>
              <w:t>6</w:t>
            </w: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Буфетчик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Приказ Министерства труда и социальной защиты РФ от 09.12.2014 г. №997н,  п.119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Костюм для защиты от общих </w:t>
            </w:r>
            <w:proofErr w:type="spellStart"/>
            <w:proofErr w:type="gramStart"/>
            <w:r w:rsidRPr="00A6271E">
              <w:rPr>
                <w:sz w:val="24"/>
                <w:szCs w:val="24"/>
              </w:rPr>
              <w:t>производствен-ных</w:t>
            </w:r>
            <w:proofErr w:type="spellEnd"/>
            <w:proofErr w:type="gramEnd"/>
            <w:r w:rsidRPr="00A6271E">
              <w:rPr>
                <w:sz w:val="24"/>
                <w:szCs w:val="24"/>
              </w:rPr>
              <w:t xml:space="preserve"> загрязнений 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шт.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шт.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Ассистент по оказанию технической помощи отделения для </w:t>
            </w:r>
            <w:proofErr w:type="spellStart"/>
            <w:proofErr w:type="gramStart"/>
            <w:r w:rsidRPr="00A6271E">
              <w:rPr>
                <w:sz w:val="24"/>
                <w:szCs w:val="24"/>
              </w:rPr>
              <w:t>несовер-шеннолетних</w:t>
            </w:r>
            <w:proofErr w:type="spellEnd"/>
            <w:proofErr w:type="gramEnd"/>
            <w:r w:rsidRPr="00A6271E">
              <w:rPr>
                <w:sz w:val="24"/>
                <w:szCs w:val="24"/>
              </w:rPr>
              <w:t xml:space="preserve"> (в том числе Социальный приют»), отделение социальной реабилитации и </w:t>
            </w:r>
            <w:proofErr w:type="spellStart"/>
            <w:r w:rsidRPr="00A6271E">
              <w:rPr>
                <w:sz w:val="24"/>
                <w:szCs w:val="24"/>
              </w:rPr>
              <w:t>абили-тации</w:t>
            </w:r>
            <w:proofErr w:type="spellEnd"/>
            <w:r w:rsidRPr="00A6271E">
              <w:rPr>
                <w:sz w:val="24"/>
                <w:szCs w:val="24"/>
              </w:rPr>
              <w:t xml:space="preserve">, отделение «Специальный дом для одиноких </w:t>
            </w:r>
            <w:proofErr w:type="spellStart"/>
            <w:r w:rsidRPr="00A6271E">
              <w:rPr>
                <w:sz w:val="24"/>
                <w:szCs w:val="24"/>
              </w:rPr>
              <w:t>престаре-лых</w:t>
            </w:r>
            <w:proofErr w:type="spellEnd"/>
            <w:r w:rsidRPr="00A6271E">
              <w:rPr>
                <w:sz w:val="24"/>
                <w:szCs w:val="24"/>
              </w:rPr>
              <w:t xml:space="preserve">», отделение </w:t>
            </w:r>
            <w:proofErr w:type="spellStart"/>
            <w:r w:rsidRPr="00A6271E">
              <w:rPr>
                <w:sz w:val="24"/>
                <w:szCs w:val="24"/>
              </w:rPr>
              <w:t>со-циального</w:t>
            </w:r>
            <w:proofErr w:type="spellEnd"/>
            <w:r w:rsidRPr="00A6271E">
              <w:rPr>
                <w:sz w:val="24"/>
                <w:szCs w:val="24"/>
              </w:rPr>
              <w:t xml:space="preserve"> </w:t>
            </w:r>
            <w:proofErr w:type="spellStart"/>
            <w:r w:rsidRPr="00A6271E">
              <w:rPr>
                <w:sz w:val="24"/>
                <w:szCs w:val="24"/>
              </w:rPr>
              <w:t>сопровож-дения</w:t>
            </w:r>
            <w:proofErr w:type="spellEnd"/>
            <w:r w:rsidRPr="00A6271E">
              <w:rPr>
                <w:sz w:val="24"/>
                <w:szCs w:val="24"/>
              </w:rPr>
              <w:t xml:space="preserve"> граждан (при уборке служебных помещений)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Приказ Министерства труда и социальной защиты РФ от 09.12.2014 г. №997н,  п.171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Костюм для защиты от общих производственных загрязнений или механических воздействий или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с полимерным покрытием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резиновые или из полимерных материалов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6 пар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12 пар на 1 год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Приказ Министерства труда и социальной защиты РФ от 09.12.2014 г. №997н,  п.115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Костюм для защиты от общих </w:t>
            </w:r>
            <w:proofErr w:type="spellStart"/>
            <w:proofErr w:type="gramStart"/>
            <w:r w:rsidRPr="00A6271E">
              <w:rPr>
                <w:sz w:val="24"/>
                <w:szCs w:val="24"/>
              </w:rPr>
              <w:t>производствен-ных</w:t>
            </w:r>
            <w:proofErr w:type="spellEnd"/>
            <w:proofErr w:type="gramEnd"/>
            <w:r w:rsidRPr="00A6271E">
              <w:rPr>
                <w:sz w:val="24"/>
                <w:szCs w:val="24"/>
              </w:rPr>
              <w:t xml:space="preserve"> загрязнений или механических воздействий или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Халат и брюки для защиты от общих производственных </w:t>
            </w:r>
            <w:proofErr w:type="spellStart"/>
            <w:proofErr w:type="gramStart"/>
            <w:r w:rsidRPr="00A6271E">
              <w:rPr>
                <w:sz w:val="24"/>
                <w:szCs w:val="24"/>
              </w:rPr>
              <w:t>заг-рязнений</w:t>
            </w:r>
            <w:proofErr w:type="spellEnd"/>
            <w:proofErr w:type="gramEnd"/>
            <w:r w:rsidRPr="00A6271E">
              <w:rPr>
                <w:sz w:val="24"/>
                <w:szCs w:val="24"/>
              </w:rPr>
              <w:t xml:space="preserve"> и механических воздействий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Фартук из полимерных материалов с нагрудником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с полимерным покрытием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Перчатки резиновые или из полимерных материалов 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комплект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Дежурный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6 пар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дежурные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Приказ Министерства труда и социальной защиты РФ от 09.12.2014 г. №997н,  п.135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Костюм для защиты от общих </w:t>
            </w:r>
            <w:proofErr w:type="spellStart"/>
            <w:proofErr w:type="gramStart"/>
            <w:r w:rsidRPr="00A6271E">
              <w:rPr>
                <w:sz w:val="24"/>
                <w:szCs w:val="24"/>
              </w:rPr>
              <w:t>производствен-ных</w:t>
            </w:r>
            <w:proofErr w:type="spellEnd"/>
            <w:proofErr w:type="gramEnd"/>
            <w:r w:rsidRPr="00A6271E">
              <w:rPr>
                <w:sz w:val="24"/>
                <w:szCs w:val="24"/>
              </w:rPr>
              <w:t xml:space="preserve"> загрязнений или механических воздействий 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Сапоги резиновые с </w:t>
            </w:r>
            <w:proofErr w:type="gramStart"/>
            <w:r w:rsidRPr="00A6271E">
              <w:rPr>
                <w:sz w:val="24"/>
                <w:szCs w:val="24"/>
              </w:rPr>
              <w:t>защитным</w:t>
            </w:r>
            <w:proofErr w:type="gramEnd"/>
            <w:r w:rsidRPr="00A6271E">
              <w:rPr>
                <w:sz w:val="24"/>
                <w:szCs w:val="24"/>
              </w:rPr>
              <w:t xml:space="preserve"> </w:t>
            </w:r>
            <w:proofErr w:type="spellStart"/>
            <w:r w:rsidRPr="00A6271E">
              <w:rPr>
                <w:sz w:val="24"/>
                <w:szCs w:val="24"/>
              </w:rPr>
              <w:t>подноском</w:t>
            </w:r>
            <w:proofErr w:type="spellEnd"/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с полимерным покрытием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резиновые или из полимерных материалов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Щиток защитный лицевой или очки защитные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6 пар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12 пар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До износа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До износа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До износа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Статья 221 Трудового кодекса РФ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При выездах в очаги инфекционных заболеваний: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резиновые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Респиратор марлевый Очки защитные</w:t>
            </w:r>
          </w:p>
        </w:tc>
        <w:tc>
          <w:tcPr>
            <w:tcW w:w="2055" w:type="dxa"/>
          </w:tcPr>
          <w:p w:rsidR="006D45E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До износа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До износа</w:t>
            </w:r>
            <w:proofErr w:type="gramStart"/>
            <w:r w:rsidRPr="00A6271E">
              <w:rPr>
                <w:sz w:val="24"/>
                <w:szCs w:val="24"/>
              </w:rPr>
              <w:t xml:space="preserve">             Д</w:t>
            </w:r>
            <w:proofErr w:type="gramEnd"/>
            <w:r w:rsidRPr="00A6271E">
              <w:rPr>
                <w:sz w:val="24"/>
                <w:szCs w:val="24"/>
              </w:rPr>
              <w:t>о износа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Социальный работник специализированного отделения социально-медицинского </w:t>
            </w:r>
            <w:proofErr w:type="spellStart"/>
            <w:proofErr w:type="gramStart"/>
            <w:r w:rsidRPr="00A6271E">
              <w:rPr>
                <w:sz w:val="24"/>
                <w:szCs w:val="24"/>
              </w:rPr>
              <w:t>обслу-</w:t>
            </w:r>
            <w:r w:rsidRPr="00A6271E">
              <w:rPr>
                <w:sz w:val="24"/>
                <w:szCs w:val="24"/>
              </w:rPr>
              <w:lastRenderedPageBreak/>
              <w:t>живания</w:t>
            </w:r>
            <w:proofErr w:type="spellEnd"/>
            <w:proofErr w:type="gramEnd"/>
            <w:r w:rsidRPr="00A6271E">
              <w:rPr>
                <w:sz w:val="24"/>
                <w:szCs w:val="24"/>
              </w:rPr>
              <w:t xml:space="preserve"> на дому граждан пожилого возраста и инвалидов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Постановление Правительства ХМАО-Югры от 26.09.2014 №356-п, Приложение 3;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proofErr w:type="gramStart"/>
            <w:r w:rsidRPr="00A6271E">
              <w:rPr>
                <w:sz w:val="24"/>
                <w:szCs w:val="24"/>
              </w:rPr>
              <w:t xml:space="preserve">Постановление Минтруда РФ </w:t>
            </w:r>
            <w:r w:rsidRPr="00A6271E">
              <w:rPr>
                <w:sz w:val="24"/>
                <w:szCs w:val="24"/>
              </w:rPr>
              <w:lastRenderedPageBreak/>
              <w:t>от 31.12.1997 N 70 (ред. от 17.12.2001) «Об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</w:t>
            </w:r>
            <w:proofErr w:type="gramEnd"/>
            <w:r w:rsidRPr="00A6271E">
              <w:rPr>
                <w:sz w:val="24"/>
                <w:szCs w:val="24"/>
              </w:rPr>
              <w:t xml:space="preserve">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 учебных и спортивных организаций Российской оборонной спортивно-технической организации (РОСТО)»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Плащ или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 куртка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Халат хлопчатобумажный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Брюки утепленные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Обувь зимняя утепленная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Обувь кожаная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Обувь резиновая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Обувь комнатная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(варежки)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Сумка-коляска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Сумка хозяйственная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Полотенце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Мобильный телефон с корпоративной </w:t>
            </w:r>
            <w:r w:rsidRPr="00A6271E">
              <w:rPr>
                <w:sz w:val="24"/>
                <w:szCs w:val="24"/>
                <w:lang w:val="en-US"/>
              </w:rPr>
              <w:t>SIM</w:t>
            </w:r>
            <w:r w:rsidRPr="00A6271E">
              <w:rPr>
                <w:sz w:val="24"/>
                <w:szCs w:val="24"/>
              </w:rPr>
              <w:t>-картой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резиновые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Респиратор марлевый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Куртка на утепляющей прокладке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1 штука на 3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0,5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1 пара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0,5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3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40 пар на 1 месяц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500 штук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шт. на 1,5 года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Медицинская сестра специализированного отделения социально-медицинского </w:t>
            </w:r>
            <w:proofErr w:type="spellStart"/>
            <w:proofErr w:type="gramStart"/>
            <w:r w:rsidRPr="00A6271E">
              <w:rPr>
                <w:sz w:val="24"/>
                <w:szCs w:val="24"/>
              </w:rPr>
              <w:t>обслу-</w:t>
            </w:r>
            <w:r w:rsidRPr="00A6271E">
              <w:rPr>
                <w:sz w:val="24"/>
                <w:szCs w:val="24"/>
              </w:rPr>
              <w:lastRenderedPageBreak/>
              <w:t>живания</w:t>
            </w:r>
            <w:proofErr w:type="spellEnd"/>
            <w:proofErr w:type="gramEnd"/>
            <w:r w:rsidRPr="00A6271E">
              <w:rPr>
                <w:sz w:val="24"/>
                <w:szCs w:val="24"/>
              </w:rPr>
              <w:t xml:space="preserve"> на дому граждан пожилого возраста и инвалидов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Постановление Правительства ХМАО-Югры от 26.09.2014 №356-п, приложение 3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Плащ и куртка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Халат медицинский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Шапочка медицинская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Брюки утепленные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Обувь зимняя утепленная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Обувь кожаная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Обувь резиновая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Обувь комнатная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(варежки)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Сумка медицинская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Полотенце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Мобильный телефон с корпоративной </w:t>
            </w:r>
            <w:r w:rsidRPr="00A6271E">
              <w:rPr>
                <w:sz w:val="24"/>
                <w:szCs w:val="24"/>
                <w:lang w:val="en-US"/>
              </w:rPr>
              <w:t>SIM</w:t>
            </w:r>
            <w:r w:rsidRPr="00A6271E">
              <w:rPr>
                <w:sz w:val="24"/>
                <w:szCs w:val="24"/>
              </w:rPr>
              <w:t>-картой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1 штука на 3 года</w:t>
            </w:r>
          </w:p>
          <w:p w:rsidR="006D45E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0,5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0,5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1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2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0,5 года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3 года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Постановление Министерства труда и социального развития РФ от 29.12.1997 №68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Халат медицинский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Шапочка медицинская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До износа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Постановление Министерства труда и социального развития РФ от 29.12.1997 №68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Халат медицинский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Шапочка медицинская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До износа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Медицинская сестра социально-медицинского отделения 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Постановление Министерства труда и социального развития РФ от 29.12.1997 №68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Халат медицинский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Шапочка медицинская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Перчатки резиновые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Тапочки кожаные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2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До износа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пара на 1 год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Кастелянша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Приказ Министерства труда и социальной защиты РФ от 09.12.2014 г. №997н,  п.48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 на 1 год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  <w:tr w:rsidR="006D45EE" w:rsidRPr="00A6271E" w:rsidTr="006079B3">
        <w:tc>
          <w:tcPr>
            <w:tcW w:w="918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339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Приказ Министерства труда и социальной защиты РФ от 09.12.2014 г. №997н,  п.32</w:t>
            </w:r>
          </w:p>
        </w:tc>
        <w:tc>
          <w:tcPr>
            <w:tcW w:w="3309" w:type="dxa"/>
          </w:tcPr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  <w:p w:rsidR="006D45EE" w:rsidRPr="00A6271E" w:rsidRDefault="006D45EE" w:rsidP="006079B3">
            <w:pPr>
              <w:jc w:val="both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t xml:space="preserve">перчатки с полимерным </w:t>
            </w:r>
            <w:r w:rsidRPr="00A6271E">
              <w:rPr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2055" w:type="dxa"/>
          </w:tcPr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  <w:r w:rsidRPr="00A6271E">
              <w:rPr>
                <w:sz w:val="24"/>
                <w:szCs w:val="24"/>
              </w:rPr>
              <w:lastRenderedPageBreak/>
              <w:t>1 на 1 год</w:t>
            </w: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079B3">
            <w:pPr>
              <w:jc w:val="center"/>
              <w:rPr>
                <w:sz w:val="24"/>
                <w:szCs w:val="24"/>
              </w:rPr>
            </w:pPr>
          </w:p>
          <w:p w:rsidR="006D45EE" w:rsidRPr="00A6271E" w:rsidRDefault="006D45EE" w:rsidP="006D45EE">
            <w:pPr>
              <w:pStyle w:val="af6"/>
              <w:numPr>
                <w:ilvl w:val="0"/>
                <w:numId w:val="22"/>
              </w:numPr>
              <w:contextualSpacing/>
              <w:jc w:val="center"/>
            </w:pPr>
            <w:r w:rsidRPr="00A6271E">
              <w:t>пар на 1 год</w:t>
            </w:r>
          </w:p>
        </w:tc>
        <w:tc>
          <w:tcPr>
            <w:tcW w:w="2021" w:type="dxa"/>
          </w:tcPr>
          <w:p w:rsidR="006D45EE" w:rsidRPr="00A6271E" w:rsidRDefault="006D45EE" w:rsidP="006079B3">
            <w:pPr>
              <w:rPr>
                <w:sz w:val="24"/>
                <w:szCs w:val="24"/>
              </w:rPr>
            </w:pPr>
          </w:p>
        </w:tc>
      </w:tr>
    </w:tbl>
    <w:p w:rsidR="006D45EE" w:rsidRDefault="006D45EE" w:rsidP="006D45EE">
      <w:pPr>
        <w:rPr>
          <w:b/>
          <w:sz w:val="24"/>
          <w:szCs w:val="24"/>
        </w:rPr>
      </w:pPr>
      <w:r w:rsidRPr="00A6271E">
        <w:rPr>
          <w:b/>
          <w:sz w:val="24"/>
          <w:szCs w:val="24"/>
        </w:rPr>
        <w:lastRenderedPageBreak/>
        <w:t>Основание:</w:t>
      </w:r>
    </w:p>
    <w:p w:rsidR="006D45EE" w:rsidRPr="00A56810" w:rsidRDefault="006D45EE" w:rsidP="006D45EE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A56810">
        <w:rPr>
          <w:sz w:val="24"/>
          <w:szCs w:val="24"/>
        </w:rPr>
        <w:t>1.Приказ Министерства здравоохранения и социальной защиты от 9 декабря 2014 года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  <w:proofErr w:type="gramEnd"/>
    </w:p>
    <w:p w:rsidR="006D45EE" w:rsidRPr="00A56810" w:rsidRDefault="006D45EE" w:rsidP="006D45EE">
      <w:pPr>
        <w:ind w:firstLine="708"/>
        <w:contextualSpacing/>
        <w:jc w:val="both"/>
        <w:rPr>
          <w:sz w:val="24"/>
          <w:szCs w:val="24"/>
        </w:rPr>
      </w:pPr>
      <w:r w:rsidRPr="00A56810">
        <w:rPr>
          <w:sz w:val="24"/>
          <w:szCs w:val="24"/>
        </w:rPr>
        <w:t>2.Постановление Министерства труда и социального развития Российской Федерации от 29 декабря 1997 года №68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</w:p>
    <w:p w:rsidR="006D45EE" w:rsidRDefault="006D45EE" w:rsidP="006D45EE">
      <w:pPr>
        <w:ind w:firstLine="708"/>
        <w:contextualSpacing/>
        <w:jc w:val="both"/>
        <w:rPr>
          <w:b/>
          <w:sz w:val="24"/>
          <w:szCs w:val="24"/>
        </w:rPr>
      </w:pPr>
      <w:r w:rsidRPr="00A56810">
        <w:rPr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A6271E">
        <w:rPr>
          <w:sz w:val="24"/>
          <w:szCs w:val="24"/>
        </w:rPr>
        <w:t xml:space="preserve">Постановление Правительства Ханты-Мансийского автономного округа – Югры от 26 сентября 2014 года №356-п «Об организации социального обслуживания граждан пожилого возраста и инвалидов в Ханты-Мансийском автономном округе – </w:t>
      </w:r>
      <w:proofErr w:type="spellStart"/>
      <w:r w:rsidRPr="00A6271E">
        <w:rPr>
          <w:sz w:val="24"/>
          <w:szCs w:val="24"/>
        </w:rPr>
        <w:t>Югре</w:t>
      </w:r>
      <w:proofErr w:type="spellEnd"/>
      <w:r w:rsidRPr="00A6271E">
        <w:rPr>
          <w:sz w:val="24"/>
          <w:szCs w:val="24"/>
        </w:rPr>
        <w:t xml:space="preserve"> и признании утратившим силу постановления Правительства Ханты-Мансийского автономного округа </w:t>
      </w:r>
      <w:proofErr w:type="gramStart"/>
      <w:r w:rsidRPr="00A6271E">
        <w:rPr>
          <w:sz w:val="24"/>
          <w:szCs w:val="24"/>
        </w:rPr>
        <w:t>–Ю</w:t>
      </w:r>
      <w:proofErr w:type="gramEnd"/>
      <w:r w:rsidRPr="00A6271E">
        <w:rPr>
          <w:sz w:val="24"/>
          <w:szCs w:val="24"/>
        </w:rPr>
        <w:t xml:space="preserve">гры от 27 января 2005 года №18-п «Об организации социального обслуживания граждан пожилого возраста и инвалидов в Ханты-Мансийском автономном округе – </w:t>
      </w:r>
      <w:proofErr w:type="spellStart"/>
      <w:r w:rsidRPr="00A6271E">
        <w:rPr>
          <w:sz w:val="24"/>
          <w:szCs w:val="24"/>
        </w:rPr>
        <w:t>Югре</w:t>
      </w:r>
      <w:proofErr w:type="spellEnd"/>
      <w:r w:rsidRPr="00A6271E">
        <w:rPr>
          <w:sz w:val="24"/>
          <w:szCs w:val="24"/>
        </w:rPr>
        <w:t>».</w:t>
      </w:r>
    </w:p>
    <w:p w:rsidR="006D45EE" w:rsidRPr="00A6271E" w:rsidRDefault="006D45EE" w:rsidP="006D45EE">
      <w:pPr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A6271E">
        <w:rPr>
          <w:sz w:val="24"/>
          <w:szCs w:val="24"/>
        </w:rPr>
        <w:t xml:space="preserve">Приказ </w:t>
      </w:r>
      <w:proofErr w:type="spellStart"/>
      <w:r w:rsidRPr="00A6271E">
        <w:rPr>
          <w:sz w:val="24"/>
          <w:szCs w:val="24"/>
        </w:rPr>
        <w:t>Минздравсоцразвития</w:t>
      </w:r>
      <w:proofErr w:type="spellEnd"/>
      <w:r w:rsidRPr="00A6271E">
        <w:rPr>
          <w:sz w:val="24"/>
          <w:szCs w:val="24"/>
        </w:rPr>
        <w:t xml:space="preserve"> РФ от 22.06.2009 №357н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6D45EE" w:rsidRPr="00A6271E" w:rsidRDefault="006D45EE" w:rsidP="006D45E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6271E">
        <w:rPr>
          <w:sz w:val="24"/>
          <w:szCs w:val="24"/>
        </w:rPr>
        <w:t xml:space="preserve">Приказ </w:t>
      </w:r>
      <w:proofErr w:type="spellStart"/>
      <w:r w:rsidRPr="00A6271E">
        <w:rPr>
          <w:sz w:val="24"/>
          <w:szCs w:val="24"/>
        </w:rPr>
        <w:t>Минздравсоцразвития</w:t>
      </w:r>
      <w:proofErr w:type="spellEnd"/>
      <w:r w:rsidRPr="00A6271E">
        <w:rPr>
          <w:sz w:val="24"/>
          <w:szCs w:val="24"/>
        </w:rPr>
        <w:t xml:space="preserve"> России от 01.06.2009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6D45EE" w:rsidRPr="00A6271E" w:rsidRDefault="006D45EE" w:rsidP="006D45EE">
      <w:pPr>
        <w:rPr>
          <w:sz w:val="24"/>
          <w:szCs w:val="24"/>
        </w:rPr>
      </w:pPr>
    </w:p>
    <w:p w:rsidR="006D45EE" w:rsidRPr="00A6271E" w:rsidRDefault="006D45EE" w:rsidP="006D45EE">
      <w:pPr>
        <w:rPr>
          <w:sz w:val="24"/>
          <w:szCs w:val="24"/>
        </w:rPr>
      </w:pPr>
    </w:p>
    <w:p w:rsidR="006D45EE" w:rsidRDefault="006D45EE" w:rsidP="006D45EE"/>
    <w:p w:rsidR="006D45EE" w:rsidRDefault="006D45EE" w:rsidP="006D45EE"/>
    <w:p w:rsidR="006D45EE" w:rsidRDefault="006D45EE" w:rsidP="00777839">
      <w:pPr>
        <w:ind w:firstLine="708"/>
        <w:jc w:val="both"/>
        <w:rPr>
          <w:sz w:val="28"/>
          <w:szCs w:val="28"/>
        </w:rPr>
      </w:pPr>
    </w:p>
    <w:p w:rsidR="006D45EE" w:rsidRDefault="006D45EE" w:rsidP="00777839">
      <w:pPr>
        <w:ind w:firstLine="708"/>
        <w:jc w:val="both"/>
        <w:rPr>
          <w:sz w:val="28"/>
          <w:szCs w:val="28"/>
        </w:rPr>
      </w:pPr>
    </w:p>
    <w:p w:rsidR="00777839" w:rsidRDefault="008F0313" w:rsidP="00777839">
      <w:pPr>
        <w:ind w:firstLine="708"/>
        <w:jc w:val="both"/>
        <w:rPr>
          <w:sz w:val="28"/>
          <w:szCs w:val="28"/>
        </w:rPr>
      </w:pPr>
      <w:r w:rsidRPr="008F03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</w:p>
    <w:p w:rsidR="00C63976" w:rsidRDefault="00C63976" w:rsidP="00777839">
      <w:pPr>
        <w:ind w:firstLine="708"/>
        <w:jc w:val="right"/>
        <w:rPr>
          <w:sz w:val="24"/>
          <w:szCs w:val="24"/>
        </w:rPr>
      </w:pPr>
    </w:p>
    <w:p w:rsidR="00C63976" w:rsidRDefault="00C63976" w:rsidP="00777839">
      <w:pPr>
        <w:ind w:firstLine="708"/>
        <w:jc w:val="right"/>
        <w:rPr>
          <w:sz w:val="24"/>
          <w:szCs w:val="24"/>
        </w:rPr>
      </w:pPr>
    </w:p>
    <w:p w:rsidR="00C63976" w:rsidRDefault="00C63976" w:rsidP="00777839">
      <w:pPr>
        <w:ind w:firstLine="708"/>
        <w:jc w:val="right"/>
        <w:rPr>
          <w:sz w:val="24"/>
          <w:szCs w:val="24"/>
        </w:rPr>
      </w:pPr>
    </w:p>
    <w:p w:rsidR="00C63976" w:rsidRDefault="00C63976" w:rsidP="00777839">
      <w:pPr>
        <w:ind w:firstLine="708"/>
        <w:jc w:val="right"/>
        <w:rPr>
          <w:sz w:val="24"/>
          <w:szCs w:val="24"/>
        </w:rPr>
      </w:pPr>
    </w:p>
    <w:p w:rsidR="00C63976" w:rsidRDefault="00C63976" w:rsidP="00777839">
      <w:pPr>
        <w:ind w:firstLine="708"/>
        <w:jc w:val="right"/>
        <w:rPr>
          <w:sz w:val="24"/>
          <w:szCs w:val="24"/>
        </w:rPr>
      </w:pPr>
    </w:p>
    <w:p w:rsidR="00C63976" w:rsidRDefault="00C63976" w:rsidP="00777839">
      <w:pPr>
        <w:ind w:firstLine="708"/>
        <w:jc w:val="right"/>
        <w:rPr>
          <w:sz w:val="24"/>
          <w:szCs w:val="24"/>
        </w:rPr>
      </w:pPr>
    </w:p>
    <w:p w:rsidR="006D45EE" w:rsidRPr="001042F9" w:rsidRDefault="006D45EE" w:rsidP="006D45EE">
      <w:pPr>
        <w:pStyle w:val="ConsPlusNormal"/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 xml:space="preserve">        к Дополнительному согла</w:t>
      </w:r>
      <w:r>
        <w:rPr>
          <w:rFonts w:ascii="Times New Roman" w:hAnsi="Times New Roman" w:cs="Times New Roman"/>
          <w:sz w:val="24"/>
          <w:szCs w:val="24"/>
        </w:rPr>
        <w:t>шению №2</w:t>
      </w:r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 xml:space="preserve">к Коллективному договору бюджетного учреждения </w:t>
      </w:r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>Ханты - Мансийского  автономного округа – Югры</w:t>
      </w:r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 xml:space="preserve"> «Нефтеюганский комплексный центр  </w:t>
      </w:r>
      <w:proofErr w:type="gramStart"/>
      <w:r w:rsidRPr="001042F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6D45EE" w:rsidRPr="001042F9" w:rsidRDefault="006D45EE" w:rsidP="006D45EE">
      <w:pPr>
        <w:pStyle w:val="ConsPlusNormal"/>
        <w:tabs>
          <w:tab w:val="left" w:pos="709"/>
        </w:tabs>
        <w:ind w:left="3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2F9">
        <w:rPr>
          <w:rFonts w:ascii="Times New Roman" w:hAnsi="Times New Roman" w:cs="Times New Roman"/>
          <w:sz w:val="24"/>
          <w:szCs w:val="24"/>
        </w:rPr>
        <w:t xml:space="preserve"> обслуживания населения»   на 2019 – 2022 годы</w:t>
      </w:r>
    </w:p>
    <w:p w:rsidR="006D45EE" w:rsidRPr="001042F9" w:rsidRDefault="006D45EE" w:rsidP="006D45EE">
      <w:pPr>
        <w:pStyle w:val="ConsPlusNormal"/>
        <w:tabs>
          <w:tab w:val="left" w:pos="70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45EE" w:rsidRPr="001042F9" w:rsidRDefault="006D45EE" w:rsidP="006D45EE">
      <w:pPr>
        <w:contextualSpacing/>
        <w:jc w:val="center"/>
        <w:rPr>
          <w:b/>
          <w:sz w:val="24"/>
          <w:szCs w:val="24"/>
        </w:rPr>
      </w:pPr>
      <w:r w:rsidRPr="001042F9">
        <w:rPr>
          <w:b/>
          <w:sz w:val="24"/>
          <w:szCs w:val="24"/>
        </w:rPr>
        <w:t xml:space="preserve"> </w:t>
      </w:r>
    </w:p>
    <w:p w:rsidR="006D45EE" w:rsidRPr="001042F9" w:rsidRDefault="006D45EE" w:rsidP="006D45EE">
      <w:pPr>
        <w:tabs>
          <w:tab w:val="left" w:pos="709"/>
          <w:tab w:val="left" w:pos="9198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1042F9">
        <w:rPr>
          <w:sz w:val="24"/>
          <w:szCs w:val="24"/>
        </w:rPr>
        <w:t xml:space="preserve">СОГЛАСОВАНО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1042F9">
        <w:rPr>
          <w:sz w:val="24"/>
          <w:szCs w:val="24"/>
        </w:rPr>
        <w:t>УТВЕРЖДАЮ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Председатель </w:t>
      </w:r>
      <w:proofErr w:type="gramStart"/>
      <w:r w:rsidRPr="001042F9">
        <w:rPr>
          <w:sz w:val="24"/>
          <w:szCs w:val="24"/>
        </w:rPr>
        <w:t>первичной</w:t>
      </w:r>
      <w:proofErr w:type="gramEnd"/>
      <w:r w:rsidRPr="001042F9">
        <w:rPr>
          <w:sz w:val="24"/>
          <w:szCs w:val="24"/>
        </w:rPr>
        <w:tab/>
        <w:t xml:space="preserve">                                                   Директор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Профсоюзной организации </w:t>
      </w:r>
      <w:r w:rsidRPr="001042F9">
        <w:rPr>
          <w:sz w:val="24"/>
          <w:szCs w:val="24"/>
        </w:rPr>
        <w:tab/>
        <w:t xml:space="preserve">                                                   бюджетного учреждения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>бюджетного учреждения</w:t>
      </w:r>
      <w:r w:rsidRPr="001042F9">
        <w:rPr>
          <w:sz w:val="24"/>
          <w:szCs w:val="24"/>
        </w:rPr>
        <w:tab/>
        <w:t xml:space="preserve">                                                   Ханты-Мансийского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>Ханты-Мансийского автономного</w:t>
      </w:r>
      <w:r w:rsidRPr="001042F9">
        <w:rPr>
          <w:sz w:val="24"/>
          <w:szCs w:val="24"/>
        </w:rPr>
        <w:tab/>
        <w:t xml:space="preserve">                                                   </w:t>
      </w:r>
      <w:proofErr w:type="gramStart"/>
      <w:r w:rsidRPr="001042F9">
        <w:rPr>
          <w:sz w:val="24"/>
          <w:szCs w:val="24"/>
        </w:rPr>
        <w:t>автономного</w:t>
      </w:r>
      <w:proofErr w:type="gramEnd"/>
      <w:r w:rsidRPr="001042F9">
        <w:rPr>
          <w:sz w:val="24"/>
          <w:szCs w:val="24"/>
        </w:rPr>
        <w:t xml:space="preserve"> округа - Югры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округа – Югры  «Нефтеюганский                                                                                               «Нефтеюганский 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комплексный центр </w:t>
      </w:r>
      <w:proofErr w:type="gramStart"/>
      <w:r w:rsidRPr="001042F9">
        <w:rPr>
          <w:sz w:val="24"/>
          <w:szCs w:val="24"/>
        </w:rPr>
        <w:t>социального</w:t>
      </w:r>
      <w:proofErr w:type="gramEnd"/>
      <w:r w:rsidRPr="001042F9">
        <w:rPr>
          <w:sz w:val="24"/>
          <w:szCs w:val="24"/>
        </w:rPr>
        <w:t xml:space="preserve">                                                                                                комплексный центр социального</w:t>
      </w:r>
    </w:p>
    <w:p w:rsidR="006D45EE" w:rsidRPr="001042F9" w:rsidRDefault="006D45EE" w:rsidP="006D45EE">
      <w:pPr>
        <w:tabs>
          <w:tab w:val="left" w:pos="1050"/>
          <w:tab w:val="left" w:pos="6096"/>
        </w:tabs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>обслуживания населения»                                                                                                            обслуживания населения»</w:t>
      </w:r>
    </w:p>
    <w:p w:rsidR="006D45EE" w:rsidRPr="001042F9" w:rsidRDefault="006D45EE" w:rsidP="006D45EE">
      <w:pPr>
        <w:contextualSpacing/>
        <w:jc w:val="both"/>
        <w:rPr>
          <w:sz w:val="24"/>
          <w:szCs w:val="24"/>
        </w:rPr>
      </w:pPr>
    </w:p>
    <w:p w:rsidR="006D45EE" w:rsidRPr="001042F9" w:rsidRDefault="006D45EE" w:rsidP="006D45EE">
      <w:pPr>
        <w:contextualSpacing/>
        <w:jc w:val="both"/>
        <w:rPr>
          <w:sz w:val="24"/>
          <w:szCs w:val="24"/>
        </w:rPr>
      </w:pPr>
      <w:r w:rsidRPr="001042F9">
        <w:rPr>
          <w:sz w:val="24"/>
          <w:szCs w:val="24"/>
        </w:rPr>
        <w:t xml:space="preserve">  _______________ И.М.Кулакова                                                                                                _______________ В.Н.Олексин</w:t>
      </w:r>
    </w:p>
    <w:p w:rsidR="006D45EE" w:rsidRPr="001042F9" w:rsidRDefault="006D45EE" w:rsidP="006D45EE">
      <w:pPr>
        <w:contextualSpacing/>
        <w:rPr>
          <w:sz w:val="24"/>
          <w:szCs w:val="24"/>
        </w:rPr>
      </w:pPr>
      <w:r>
        <w:rPr>
          <w:sz w:val="24"/>
          <w:szCs w:val="24"/>
        </w:rPr>
        <w:t>«___»__________2020</w:t>
      </w:r>
      <w:r w:rsidRPr="001042F9">
        <w:rPr>
          <w:sz w:val="24"/>
          <w:szCs w:val="24"/>
        </w:rPr>
        <w:t xml:space="preserve"> г                                                                                                                 </w:t>
      </w:r>
      <w:r>
        <w:rPr>
          <w:sz w:val="24"/>
          <w:szCs w:val="24"/>
        </w:rPr>
        <w:t>«___»__________2020</w:t>
      </w:r>
      <w:r w:rsidRPr="001042F9">
        <w:rPr>
          <w:sz w:val="24"/>
          <w:szCs w:val="24"/>
        </w:rPr>
        <w:t xml:space="preserve"> г                                                                                                                 </w:t>
      </w:r>
    </w:p>
    <w:p w:rsidR="006D45EE" w:rsidRDefault="006D45EE" w:rsidP="006D45EE"/>
    <w:p w:rsidR="006D45EE" w:rsidRDefault="006D45EE" w:rsidP="006D45EE">
      <w:pPr>
        <w:jc w:val="center"/>
        <w:rPr>
          <w:b/>
          <w:sz w:val="28"/>
          <w:szCs w:val="28"/>
        </w:rPr>
      </w:pPr>
    </w:p>
    <w:p w:rsidR="006D45EE" w:rsidRPr="001042F9" w:rsidRDefault="006D45EE" w:rsidP="006D45EE">
      <w:pPr>
        <w:jc w:val="center"/>
        <w:rPr>
          <w:b/>
          <w:sz w:val="28"/>
          <w:szCs w:val="28"/>
        </w:rPr>
      </w:pPr>
      <w:r w:rsidRPr="001042F9">
        <w:rPr>
          <w:b/>
          <w:sz w:val="28"/>
          <w:szCs w:val="28"/>
        </w:rPr>
        <w:t>НОРМЫ</w:t>
      </w:r>
    </w:p>
    <w:p w:rsidR="006D45EE" w:rsidRPr="001042F9" w:rsidRDefault="006D45EE" w:rsidP="006D45EE">
      <w:pPr>
        <w:contextualSpacing/>
        <w:jc w:val="center"/>
        <w:rPr>
          <w:b/>
          <w:sz w:val="28"/>
          <w:szCs w:val="28"/>
        </w:rPr>
      </w:pPr>
      <w:r w:rsidRPr="001042F9">
        <w:rPr>
          <w:b/>
          <w:sz w:val="28"/>
          <w:szCs w:val="28"/>
        </w:rPr>
        <w:t>бесплатной выдачи смывающих и (или) обезвреживающих средств  работникам</w:t>
      </w:r>
    </w:p>
    <w:p w:rsidR="006D45EE" w:rsidRPr="001042F9" w:rsidRDefault="006D45EE" w:rsidP="006D45EE">
      <w:pPr>
        <w:contextualSpacing/>
        <w:jc w:val="center"/>
        <w:rPr>
          <w:b/>
          <w:sz w:val="28"/>
          <w:szCs w:val="28"/>
        </w:rPr>
      </w:pPr>
      <w:r w:rsidRPr="001042F9">
        <w:rPr>
          <w:b/>
          <w:sz w:val="28"/>
          <w:szCs w:val="28"/>
        </w:rPr>
        <w:t>бюджетного учреждения Ханты – Мансийского автономного округа – Югры</w:t>
      </w:r>
    </w:p>
    <w:p w:rsidR="006D45EE" w:rsidRPr="001042F9" w:rsidRDefault="006D45EE" w:rsidP="006D45EE">
      <w:pPr>
        <w:contextualSpacing/>
        <w:jc w:val="center"/>
        <w:rPr>
          <w:b/>
          <w:sz w:val="28"/>
          <w:szCs w:val="28"/>
        </w:rPr>
      </w:pPr>
      <w:r w:rsidRPr="001042F9">
        <w:rPr>
          <w:b/>
          <w:sz w:val="28"/>
          <w:szCs w:val="28"/>
        </w:rPr>
        <w:t>«Нефтеюганский комплексный центр  социального обслуживания населения»</w:t>
      </w:r>
    </w:p>
    <w:p w:rsidR="006D45EE" w:rsidRDefault="006D45EE" w:rsidP="006D45EE">
      <w:pPr>
        <w:rPr>
          <w:sz w:val="28"/>
          <w:szCs w:val="28"/>
        </w:rPr>
      </w:pPr>
    </w:p>
    <w:p w:rsidR="006D45EE" w:rsidRDefault="006D45EE" w:rsidP="006D45EE">
      <w:pPr>
        <w:rPr>
          <w:sz w:val="28"/>
          <w:szCs w:val="28"/>
        </w:rPr>
      </w:pPr>
    </w:p>
    <w:p w:rsidR="006D45EE" w:rsidRDefault="006D45EE" w:rsidP="006D45EE">
      <w:pPr>
        <w:rPr>
          <w:sz w:val="28"/>
          <w:szCs w:val="28"/>
        </w:rPr>
      </w:pPr>
    </w:p>
    <w:p w:rsidR="006D45EE" w:rsidRDefault="006D45EE" w:rsidP="006D45EE">
      <w:pPr>
        <w:rPr>
          <w:sz w:val="28"/>
          <w:szCs w:val="28"/>
        </w:rPr>
      </w:pPr>
    </w:p>
    <w:p w:rsidR="006D45EE" w:rsidRDefault="006D45EE" w:rsidP="006D45E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77"/>
        <w:gridCol w:w="2977"/>
        <w:gridCol w:w="2693"/>
        <w:gridCol w:w="2835"/>
        <w:gridCol w:w="2487"/>
      </w:tblGrid>
      <w:tr w:rsidR="006D45EE" w:rsidRPr="00374A9F" w:rsidTr="006079B3">
        <w:tc>
          <w:tcPr>
            <w:tcW w:w="81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№ </w:t>
            </w:r>
          </w:p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4A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4A9F">
              <w:rPr>
                <w:sz w:val="24"/>
                <w:szCs w:val="24"/>
              </w:rPr>
              <w:t>/</w:t>
            </w:r>
            <w:proofErr w:type="spellStart"/>
            <w:r w:rsidRPr="00374A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Профессия</w:t>
            </w:r>
          </w:p>
        </w:tc>
        <w:tc>
          <w:tcPr>
            <w:tcW w:w="297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Нормативный документ</w:t>
            </w: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Наименование работ и производственных </w:t>
            </w:r>
            <w:r w:rsidRPr="00374A9F">
              <w:rPr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lastRenderedPageBreak/>
              <w:t xml:space="preserve">Виды смывающих и (или) обезвреживающих </w:t>
            </w:r>
            <w:r w:rsidRPr="00374A9F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lastRenderedPageBreak/>
              <w:t xml:space="preserve">Нормы выдачи на одного работника в </w:t>
            </w:r>
            <w:r w:rsidRPr="00374A9F">
              <w:rPr>
                <w:sz w:val="24"/>
                <w:szCs w:val="24"/>
              </w:rPr>
              <w:lastRenderedPageBreak/>
              <w:t>месяц</w:t>
            </w:r>
          </w:p>
        </w:tc>
      </w:tr>
      <w:tr w:rsidR="006D45EE" w:rsidRPr="00374A9F" w:rsidTr="006079B3">
        <w:tc>
          <w:tcPr>
            <w:tcW w:w="81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Буфетчик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Приказ </w:t>
            </w:r>
            <w:proofErr w:type="spellStart"/>
            <w:r w:rsidRPr="00374A9F">
              <w:rPr>
                <w:sz w:val="24"/>
                <w:szCs w:val="24"/>
              </w:rPr>
              <w:t>Минздравсоцразвития</w:t>
            </w:r>
            <w:proofErr w:type="spellEnd"/>
            <w:r w:rsidRPr="00374A9F"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6D45EE" w:rsidRPr="00374A9F" w:rsidTr="006079B3"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rPr>
          <w:trHeight w:val="1108"/>
        </w:trPr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Работы</w:t>
            </w:r>
            <w:proofErr w:type="gramEnd"/>
            <w:r w:rsidRPr="00374A9F"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c>
          <w:tcPr>
            <w:tcW w:w="81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Приказ </w:t>
            </w:r>
            <w:proofErr w:type="spellStart"/>
            <w:r w:rsidRPr="00374A9F">
              <w:rPr>
                <w:sz w:val="24"/>
                <w:szCs w:val="24"/>
              </w:rPr>
              <w:t>Минздравсоцразвития</w:t>
            </w:r>
            <w:proofErr w:type="spellEnd"/>
            <w:r w:rsidRPr="00374A9F">
              <w:rPr>
                <w:sz w:val="24"/>
                <w:szCs w:val="24"/>
              </w:rPr>
              <w:t xml:space="preserve"> России от 17.12.2010 г. №1122н, п.7, п. 2, п.10 Приложения 1</w:t>
            </w: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6D45EE" w:rsidRPr="00374A9F" w:rsidTr="006079B3"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 в резиновых перчатках с дезинфицирующими средствами</w:t>
            </w:r>
          </w:p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Работы</w:t>
            </w:r>
            <w:proofErr w:type="gramEnd"/>
            <w:r w:rsidRPr="00374A9F"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c>
          <w:tcPr>
            <w:tcW w:w="81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Приказ </w:t>
            </w:r>
            <w:proofErr w:type="spellStart"/>
            <w:r w:rsidRPr="00374A9F">
              <w:rPr>
                <w:sz w:val="24"/>
                <w:szCs w:val="24"/>
              </w:rPr>
              <w:t>Минздравсоцразв</w:t>
            </w:r>
            <w:r>
              <w:rPr>
                <w:sz w:val="24"/>
                <w:szCs w:val="24"/>
              </w:rPr>
              <w:t>ития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России от 17.12.2010 г. №11</w:t>
            </w:r>
            <w:r w:rsidRPr="00374A9F">
              <w:rPr>
                <w:sz w:val="24"/>
                <w:szCs w:val="24"/>
              </w:rPr>
              <w:t>22н, п.7, п. 2, п.10 Приложения 1</w:t>
            </w: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lastRenderedPageBreak/>
              <w:t xml:space="preserve">Работы, связанные с легкосмываемыми </w:t>
            </w:r>
            <w:r w:rsidRPr="00374A9F">
              <w:rPr>
                <w:sz w:val="24"/>
                <w:szCs w:val="24"/>
              </w:rPr>
              <w:lastRenderedPageBreak/>
              <w:t>загрязнениями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lastRenderedPageBreak/>
              <w:t>Очищающие средства для мытья рук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200 г (мыло туалетное) или 250 </w:t>
            </w:r>
            <w:r w:rsidRPr="00374A9F">
              <w:rPr>
                <w:sz w:val="24"/>
                <w:szCs w:val="24"/>
              </w:rPr>
              <w:lastRenderedPageBreak/>
              <w:t>мл (жидкие моющие средства в дозирующих устройствах)</w:t>
            </w:r>
          </w:p>
        </w:tc>
      </w:tr>
      <w:tr w:rsidR="006D45EE" w:rsidRPr="00374A9F" w:rsidTr="006079B3"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 в резиновых перчатках с дезинфицирующими средствами</w:t>
            </w:r>
          </w:p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rPr>
          <w:trHeight w:val="1194"/>
        </w:trPr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Работы</w:t>
            </w:r>
            <w:proofErr w:type="gramEnd"/>
            <w:r w:rsidRPr="00374A9F"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c>
          <w:tcPr>
            <w:tcW w:w="81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Рабочий по ремонту и обслуживанию здания</w:t>
            </w:r>
          </w:p>
        </w:tc>
        <w:tc>
          <w:tcPr>
            <w:tcW w:w="297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Приказ </w:t>
            </w:r>
            <w:proofErr w:type="spellStart"/>
            <w:r w:rsidRPr="00374A9F">
              <w:rPr>
                <w:sz w:val="24"/>
                <w:szCs w:val="24"/>
              </w:rPr>
              <w:t>Минздравсоцразв</w:t>
            </w:r>
            <w:r>
              <w:rPr>
                <w:sz w:val="24"/>
                <w:szCs w:val="24"/>
              </w:rPr>
              <w:t>ития</w:t>
            </w:r>
            <w:proofErr w:type="spellEnd"/>
            <w:r>
              <w:rPr>
                <w:sz w:val="24"/>
                <w:szCs w:val="24"/>
              </w:rPr>
              <w:t xml:space="preserve"> России от 17.12.2010 г. №11</w:t>
            </w:r>
            <w:r w:rsidRPr="00374A9F">
              <w:rPr>
                <w:sz w:val="24"/>
                <w:szCs w:val="24"/>
              </w:rPr>
              <w:t>22н, п.1, п.2, п.6,</w:t>
            </w:r>
          </w:p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п.7, п.9, п.10 Приложения 1</w:t>
            </w: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 с органическими растворителями, техническими маслами, лаками и красками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Средство гидрофильного действия (впитывающие влагу, увлажняющие кожу)</w:t>
            </w:r>
            <w:proofErr w:type="gramEnd"/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300 мл </w:t>
            </w:r>
          </w:p>
        </w:tc>
      </w:tr>
      <w:tr w:rsidR="006D45EE" w:rsidRPr="00374A9F" w:rsidTr="006079B3">
        <w:tc>
          <w:tcPr>
            <w:tcW w:w="81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 в резиновых перчатках или перчатках с полимерным покрытием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c>
          <w:tcPr>
            <w:tcW w:w="81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Наружные работы (сезонно при температуре выше 0 градусов Цельсия) в период активности кровососущих и жалящих насекомых</w:t>
            </w:r>
          </w:p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Средства защиты от биологических вредных факторов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200 мл</w:t>
            </w:r>
          </w:p>
        </w:tc>
      </w:tr>
      <w:tr w:rsidR="006D45EE" w:rsidRPr="00374A9F" w:rsidTr="006079B3">
        <w:tc>
          <w:tcPr>
            <w:tcW w:w="81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Работы, связанные с </w:t>
            </w:r>
            <w:proofErr w:type="spellStart"/>
            <w:r w:rsidRPr="00374A9F">
              <w:rPr>
                <w:sz w:val="24"/>
                <w:szCs w:val="24"/>
              </w:rPr>
              <w:t>трудносмываемыми</w:t>
            </w:r>
            <w:proofErr w:type="spellEnd"/>
            <w:r w:rsidRPr="00374A9F">
              <w:rPr>
                <w:sz w:val="24"/>
                <w:szCs w:val="24"/>
              </w:rPr>
              <w:t xml:space="preserve"> устойчивыми загрязнениями (клей, силикон, краски)</w:t>
            </w:r>
          </w:p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Очищающие кремы, гели и пасты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200 мл</w:t>
            </w:r>
          </w:p>
        </w:tc>
      </w:tr>
      <w:tr w:rsidR="006D45EE" w:rsidRPr="00374A9F" w:rsidTr="006079B3">
        <w:tc>
          <w:tcPr>
            <w:tcW w:w="81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Работы</w:t>
            </w:r>
            <w:proofErr w:type="gramEnd"/>
            <w:r w:rsidRPr="00374A9F">
              <w:rPr>
                <w:sz w:val="24"/>
                <w:szCs w:val="24"/>
              </w:rPr>
              <w:t xml:space="preserve"> связанные с органическими растворителями, лаками, красками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c>
          <w:tcPr>
            <w:tcW w:w="81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Приказ </w:t>
            </w:r>
            <w:proofErr w:type="spellStart"/>
            <w:r w:rsidRPr="00374A9F">
              <w:rPr>
                <w:sz w:val="24"/>
                <w:szCs w:val="24"/>
              </w:rPr>
              <w:t>Минздравсоцразвития</w:t>
            </w:r>
            <w:proofErr w:type="spellEnd"/>
            <w:r w:rsidRPr="00374A9F"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6D45EE" w:rsidRPr="00374A9F" w:rsidTr="006079B3"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Работы</w:t>
            </w:r>
            <w:proofErr w:type="gramEnd"/>
            <w:r w:rsidRPr="00374A9F">
              <w:rPr>
                <w:sz w:val="24"/>
                <w:szCs w:val="24"/>
              </w:rPr>
              <w:t xml:space="preserve"> выполняемые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  <w:tr w:rsidR="006D45EE" w:rsidRPr="00374A9F" w:rsidTr="006079B3">
        <w:tc>
          <w:tcPr>
            <w:tcW w:w="81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2977" w:type="dxa"/>
            <w:vMerge w:val="restart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Приказ </w:t>
            </w:r>
            <w:proofErr w:type="spellStart"/>
            <w:r w:rsidRPr="00374A9F">
              <w:rPr>
                <w:sz w:val="24"/>
                <w:szCs w:val="24"/>
              </w:rPr>
              <w:t>Минздравсоцразвития</w:t>
            </w:r>
            <w:proofErr w:type="spellEnd"/>
            <w:r w:rsidRPr="00374A9F">
              <w:rPr>
                <w:sz w:val="24"/>
                <w:szCs w:val="24"/>
              </w:rPr>
              <w:t xml:space="preserve"> России от 17.12.2010 г. №1122н, п.7, п.2 , п.10 Приложения 1, п.20 Приложения 2</w:t>
            </w: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Очищающие средства для мытья рук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6D45EE" w:rsidRPr="00374A9F" w:rsidTr="006079B3"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Работы в резиновых перчатках с дезинфицирующими </w:t>
            </w:r>
            <w:r w:rsidRPr="00374A9F">
              <w:rPr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lastRenderedPageBreak/>
              <w:t xml:space="preserve">Средства гидрофобного действия (отталкивающие влагу, </w:t>
            </w:r>
            <w:r w:rsidRPr="00374A9F">
              <w:rPr>
                <w:sz w:val="24"/>
                <w:szCs w:val="24"/>
              </w:rPr>
              <w:lastRenderedPageBreak/>
              <w:t>сушащие кожу)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lastRenderedPageBreak/>
              <w:t>100 мл</w:t>
            </w:r>
          </w:p>
        </w:tc>
      </w:tr>
      <w:tr w:rsidR="006D45EE" w:rsidRPr="00374A9F" w:rsidTr="006079B3">
        <w:tc>
          <w:tcPr>
            <w:tcW w:w="81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Работы, выполняемые в резиновых перчатках с дезинфицирующими средствами</w:t>
            </w:r>
          </w:p>
        </w:tc>
        <w:tc>
          <w:tcPr>
            <w:tcW w:w="2835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487" w:type="dxa"/>
          </w:tcPr>
          <w:p w:rsidR="006D45EE" w:rsidRPr="00374A9F" w:rsidRDefault="006D45EE" w:rsidP="006079B3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100 мл</w:t>
            </w:r>
          </w:p>
        </w:tc>
      </w:tr>
    </w:tbl>
    <w:p w:rsidR="006D45EE" w:rsidRDefault="006D45EE" w:rsidP="006D45EE">
      <w:pPr>
        <w:rPr>
          <w:sz w:val="24"/>
          <w:szCs w:val="24"/>
        </w:rPr>
      </w:pPr>
    </w:p>
    <w:p w:rsidR="006D45EE" w:rsidRDefault="006D45EE" w:rsidP="006D45EE">
      <w:pPr>
        <w:rPr>
          <w:sz w:val="24"/>
          <w:szCs w:val="24"/>
        </w:rPr>
      </w:pPr>
      <w:r w:rsidRPr="002F3428">
        <w:rPr>
          <w:sz w:val="24"/>
          <w:szCs w:val="24"/>
        </w:rPr>
        <w:t>Примечание:</w:t>
      </w:r>
    </w:p>
    <w:p w:rsidR="006D45EE" w:rsidRDefault="006D45EE" w:rsidP="006D45EE">
      <w:pPr>
        <w:pStyle w:val="af6"/>
        <w:numPr>
          <w:ilvl w:val="0"/>
          <w:numId w:val="3"/>
        </w:numPr>
        <w:spacing w:after="200" w:line="276" w:lineRule="auto"/>
        <w:contextualSpacing/>
      </w:pPr>
      <w:r>
        <w:t xml:space="preserve">На работах, связанных с легкосмываемым загрязнением, работодатель вправе не выдавать непосредственно работнику смывающие средства, а обеспечить постоянное наличие в санитарно-бытовых помещениях мыла или дозаторов с жидким смывающим веществом (п.20 Приложения 2 Приказа </w:t>
      </w:r>
      <w:proofErr w:type="spellStart"/>
      <w:r>
        <w:t>Минздравсоцразвития</w:t>
      </w:r>
      <w:proofErr w:type="spellEnd"/>
      <w:r>
        <w:t xml:space="preserve"> России от 17.12.2010 г. №1122н)</w:t>
      </w:r>
    </w:p>
    <w:p w:rsidR="006D45EE" w:rsidRDefault="006D45EE" w:rsidP="006D45EE">
      <w:pPr>
        <w:pStyle w:val="af6"/>
        <w:numPr>
          <w:ilvl w:val="0"/>
          <w:numId w:val="3"/>
        </w:numPr>
        <w:spacing w:after="200" w:line="276" w:lineRule="auto"/>
        <w:contextualSpacing/>
      </w:pPr>
      <w:r>
        <w:t>Смывающие и (или) обезвреживающие средства, оставшиеся неиспользованными по истечении периода (1 месяц) могут быть использованы в следующем месяце, при соблюдении их срока годности</w:t>
      </w:r>
      <w:proofErr w:type="gramStart"/>
      <w:r>
        <w:t>.</w:t>
      </w:r>
      <w:proofErr w:type="gramEnd"/>
      <w:r w:rsidRPr="00334709">
        <w:t xml:space="preserve"> </w:t>
      </w:r>
      <w:r>
        <w:t>(</w:t>
      </w:r>
      <w:proofErr w:type="gramStart"/>
      <w:r>
        <w:t>п</w:t>
      </w:r>
      <w:proofErr w:type="gramEnd"/>
      <w:r>
        <w:t xml:space="preserve">.6 Приложения 2 Приказа </w:t>
      </w:r>
      <w:proofErr w:type="spellStart"/>
      <w:r>
        <w:t>Минздравсоцразвития</w:t>
      </w:r>
      <w:proofErr w:type="spellEnd"/>
      <w:r>
        <w:t xml:space="preserve"> России от 17.12.2010 г. №1122н)</w:t>
      </w:r>
    </w:p>
    <w:p w:rsidR="006D45EE" w:rsidRDefault="006D45EE" w:rsidP="006D45EE"/>
    <w:p w:rsidR="00C63976" w:rsidRDefault="00C63976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Default="006D45EE" w:rsidP="00B1073A">
      <w:pPr>
        <w:rPr>
          <w:sz w:val="24"/>
          <w:szCs w:val="24"/>
        </w:rPr>
      </w:pPr>
    </w:p>
    <w:p w:rsidR="006D45EE" w:rsidRPr="006F63F2" w:rsidRDefault="006D45EE" w:rsidP="006D45EE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F63F2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3</w:t>
      </w:r>
    </w:p>
    <w:p w:rsidR="006D45EE" w:rsidRDefault="006D45EE" w:rsidP="006D45EE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F63F2">
        <w:rPr>
          <w:rFonts w:eastAsia="Calibri"/>
          <w:sz w:val="24"/>
          <w:szCs w:val="24"/>
          <w:lang w:eastAsia="en-US"/>
        </w:rPr>
        <w:t xml:space="preserve"> к </w:t>
      </w:r>
      <w:r>
        <w:rPr>
          <w:rFonts w:eastAsia="Calibri"/>
          <w:sz w:val="24"/>
          <w:szCs w:val="24"/>
          <w:lang w:eastAsia="en-US"/>
        </w:rPr>
        <w:t>Дополнительному соглашению 2</w:t>
      </w:r>
    </w:p>
    <w:p w:rsidR="006D45EE" w:rsidRPr="006F63F2" w:rsidRDefault="006D45EE" w:rsidP="006D45EE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к </w:t>
      </w:r>
      <w:r w:rsidRPr="006F63F2">
        <w:rPr>
          <w:rFonts w:eastAsia="Calibri"/>
          <w:sz w:val="24"/>
          <w:szCs w:val="24"/>
          <w:lang w:eastAsia="en-US"/>
        </w:rPr>
        <w:t>Коллективному договору бюджетного учреждения</w:t>
      </w:r>
    </w:p>
    <w:p w:rsidR="006D45EE" w:rsidRPr="006F63F2" w:rsidRDefault="006D45EE" w:rsidP="006D45EE">
      <w:pPr>
        <w:tabs>
          <w:tab w:val="left" w:pos="709"/>
        </w:tabs>
        <w:autoSpaceDE w:val="0"/>
        <w:autoSpaceDN w:val="0"/>
        <w:adjustRightInd w:val="0"/>
        <w:ind w:left="8510"/>
        <w:jc w:val="right"/>
        <w:rPr>
          <w:rFonts w:eastAsia="Calibri"/>
          <w:sz w:val="24"/>
          <w:szCs w:val="24"/>
          <w:lang w:eastAsia="en-US"/>
        </w:rPr>
      </w:pPr>
      <w:r w:rsidRPr="006F63F2">
        <w:rPr>
          <w:rFonts w:eastAsia="Calibri"/>
          <w:sz w:val="24"/>
          <w:szCs w:val="24"/>
          <w:lang w:eastAsia="en-US"/>
        </w:rPr>
        <w:t>Ханты - Мансийского автономного округа – Югры</w:t>
      </w:r>
    </w:p>
    <w:p w:rsidR="006D45EE" w:rsidRPr="006F63F2" w:rsidRDefault="006D45EE" w:rsidP="006D45EE">
      <w:pPr>
        <w:tabs>
          <w:tab w:val="left" w:pos="0"/>
        </w:tabs>
        <w:autoSpaceDE w:val="0"/>
        <w:autoSpaceDN w:val="0"/>
        <w:adjustRightInd w:val="0"/>
        <w:ind w:left="851" w:right="-31" w:hanging="851"/>
        <w:jc w:val="right"/>
        <w:rPr>
          <w:rFonts w:eastAsia="Calibri"/>
          <w:sz w:val="24"/>
          <w:szCs w:val="24"/>
          <w:lang w:eastAsia="en-US"/>
        </w:rPr>
      </w:pPr>
      <w:r w:rsidRPr="006F63F2">
        <w:rPr>
          <w:rFonts w:eastAsia="Calibri"/>
          <w:sz w:val="24"/>
          <w:szCs w:val="24"/>
          <w:lang w:eastAsia="en-US"/>
        </w:rPr>
        <w:t xml:space="preserve">«Нефтеюганский комплексный центр </w:t>
      </w:r>
      <w:proofErr w:type="gramStart"/>
      <w:r w:rsidRPr="006F63F2">
        <w:rPr>
          <w:rFonts w:eastAsia="Calibri"/>
          <w:sz w:val="24"/>
          <w:szCs w:val="24"/>
          <w:lang w:eastAsia="en-US"/>
        </w:rPr>
        <w:t>социального</w:t>
      </w:r>
      <w:proofErr w:type="gramEnd"/>
      <w:r w:rsidRPr="006F63F2">
        <w:rPr>
          <w:rFonts w:eastAsia="Calibri"/>
          <w:sz w:val="24"/>
          <w:szCs w:val="24"/>
          <w:lang w:eastAsia="en-US"/>
        </w:rPr>
        <w:t xml:space="preserve"> </w:t>
      </w:r>
    </w:p>
    <w:p w:rsidR="006D45EE" w:rsidRPr="006F63F2" w:rsidRDefault="006D45EE" w:rsidP="006D45EE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F63F2">
        <w:rPr>
          <w:rFonts w:eastAsia="Calibri"/>
          <w:sz w:val="24"/>
          <w:szCs w:val="24"/>
          <w:lang w:eastAsia="en-US"/>
        </w:rPr>
        <w:t>обслуживания населения»  на 2019-2022  годы</w:t>
      </w:r>
    </w:p>
    <w:p w:rsidR="006D45EE" w:rsidRPr="00AD4641" w:rsidRDefault="006D45EE" w:rsidP="006D45EE">
      <w:pPr>
        <w:tabs>
          <w:tab w:val="left" w:pos="709"/>
        </w:tabs>
        <w:autoSpaceDE w:val="0"/>
        <w:autoSpaceDN w:val="0"/>
        <w:adjustRightInd w:val="0"/>
        <w:ind w:left="2832" w:firstLine="708"/>
        <w:jc w:val="center"/>
        <w:rPr>
          <w:rFonts w:eastAsia="Calibri"/>
          <w:sz w:val="28"/>
          <w:szCs w:val="28"/>
          <w:lang w:eastAsia="en-US"/>
        </w:rPr>
      </w:pPr>
    </w:p>
    <w:p w:rsidR="006D45EE" w:rsidRPr="006F63F2" w:rsidRDefault="006D45EE" w:rsidP="006D45EE">
      <w:pPr>
        <w:jc w:val="center"/>
        <w:rPr>
          <w:b/>
          <w:sz w:val="28"/>
          <w:szCs w:val="28"/>
        </w:rPr>
      </w:pPr>
      <w:r w:rsidRPr="006F63F2">
        <w:rPr>
          <w:b/>
          <w:sz w:val="28"/>
          <w:szCs w:val="28"/>
        </w:rPr>
        <w:t>ПЕРЕЧЕНЬ</w:t>
      </w:r>
    </w:p>
    <w:p w:rsidR="006D45EE" w:rsidRPr="006F63F2" w:rsidRDefault="006D45EE" w:rsidP="006D45EE">
      <w:pPr>
        <w:ind w:left="399" w:hanging="1311"/>
        <w:jc w:val="center"/>
        <w:rPr>
          <w:b/>
          <w:sz w:val="28"/>
          <w:szCs w:val="28"/>
        </w:rPr>
      </w:pPr>
      <w:r w:rsidRPr="006F63F2">
        <w:rPr>
          <w:b/>
          <w:sz w:val="28"/>
          <w:szCs w:val="28"/>
        </w:rPr>
        <w:t>контингента работников бюджетного учреждения Хант</w:t>
      </w:r>
      <w:r w:rsidRPr="006F63F2">
        <w:rPr>
          <w:sz w:val="28"/>
          <w:szCs w:val="28"/>
        </w:rPr>
        <w:t>ы-</w:t>
      </w:r>
      <w:r w:rsidRPr="006F63F2">
        <w:rPr>
          <w:b/>
          <w:sz w:val="28"/>
          <w:szCs w:val="28"/>
        </w:rPr>
        <w:t>Мансийского автономного округа – Югры</w:t>
      </w:r>
    </w:p>
    <w:p w:rsidR="006D45EE" w:rsidRPr="006F63F2" w:rsidRDefault="006D45EE" w:rsidP="006D45EE">
      <w:pPr>
        <w:ind w:left="399" w:hanging="1311"/>
        <w:jc w:val="center"/>
        <w:rPr>
          <w:b/>
          <w:sz w:val="28"/>
          <w:szCs w:val="28"/>
        </w:rPr>
      </w:pPr>
      <w:r w:rsidRPr="006F63F2">
        <w:rPr>
          <w:b/>
          <w:sz w:val="28"/>
          <w:szCs w:val="28"/>
        </w:rPr>
        <w:t>«Нефтеюганский комплексный центр социального обслуживания населения»,</w:t>
      </w:r>
    </w:p>
    <w:p w:rsidR="006D45EE" w:rsidRPr="006F63F2" w:rsidRDefault="006D45EE" w:rsidP="006D45EE">
      <w:pPr>
        <w:ind w:left="399" w:hanging="399"/>
        <w:jc w:val="center"/>
        <w:rPr>
          <w:b/>
          <w:sz w:val="28"/>
          <w:szCs w:val="28"/>
        </w:rPr>
      </w:pPr>
      <w:proofErr w:type="gramStart"/>
      <w:r w:rsidRPr="006F63F2">
        <w:rPr>
          <w:b/>
          <w:sz w:val="28"/>
          <w:szCs w:val="28"/>
        </w:rPr>
        <w:t>выполняющих</w:t>
      </w:r>
      <w:proofErr w:type="gramEnd"/>
      <w:r w:rsidRPr="006F63F2">
        <w:rPr>
          <w:b/>
          <w:sz w:val="28"/>
          <w:szCs w:val="28"/>
        </w:rPr>
        <w:t xml:space="preserve"> работы,  связанные с вредными и (или) опасными производственными факторами</w:t>
      </w:r>
      <w:r>
        <w:rPr>
          <w:b/>
          <w:sz w:val="28"/>
          <w:szCs w:val="28"/>
        </w:rPr>
        <w:t>,</w:t>
      </w:r>
    </w:p>
    <w:p w:rsidR="006D45EE" w:rsidRPr="006F63F2" w:rsidRDefault="006D45EE" w:rsidP="006D45EE">
      <w:pPr>
        <w:ind w:left="399" w:hanging="399"/>
        <w:jc w:val="center"/>
        <w:rPr>
          <w:b/>
          <w:sz w:val="28"/>
          <w:szCs w:val="28"/>
        </w:rPr>
      </w:pPr>
      <w:r w:rsidRPr="006F63F2">
        <w:rPr>
          <w:b/>
          <w:sz w:val="28"/>
          <w:szCs w:val="28"/>
        </w:rPr>
        <w:t xml:space="preserve">при </w:t>
      </w:r>
      <w:proofErr w:type="gramStart"/>
      <w:r w:rsidRPr="006F63F2">
        <w:rPr>
          <w:b/>
          <w:sz w:val="28"/>
          <w:szCs w:val="28"/>
        </w:rPr>
        <w:t>выполнении</w:t>
      </w:r>
      <w:proofErr w:type="gramEnd"/>
      <w:r w:rsidRPr="006F63F2">
        <w:rPr>
          <w:b/>
          <w:sz w:val="28"/>
          <w:szCs w:val="28"/>
        </w:rPr>
        <w:t xml:space="preserve"> которых проводятся периодические осмотры в 2019</w:t>
      </w:r>
      <w:r>
        <w:rPr>
          <w:b/>
          <w:sz w:val="28"/>
          <w:szCs w:val="28"/>
        </w:rPr>
        <w:t>-2022 годах</w:t>
      </w:r>
    </w:p>
    <w:p w:rsidR="006D45EE" w:rsidRPr="00917918" w:rsidRDefault="006D45EE" w:rsidP="006D45EE">
      <w:pPr>
        <w:jc w:val="center"/>
        <w:rPr>
          <w:sz w:val="28"/>
          <w:szCs w:val="28"/>
        </w:rPr>
      </w:pPr>
    </w:p>
    <w:p w:rsidR="006D45EE" w:rsidRPr="00EA2EC9" w:rsidRDefault="006D45EE" w:rsidP="006D45EE">
      <w:pPr>
        <w:ind w:right="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Основание: приказ</w:t>
      </w:r>
      <w:r w:rsidRPr="00EA2EC9">
        <w:rPr>
          <w:sz w:val="28"/>
          <w:szCs w:val="28"/>
        </w:rPr>
        <w:t xml:space="preserve">  Министерства здравоохранения  и социального развития   РФ от 12 апреля 2011 г. № 302-н</w:t>
      </w:r>
    </w:p>
    <w:p w:rsidR="006D45EE" w:rsidRPr="00EA2EC9" w:rsidRDefault="006D45EE" w:rsidP="006D45EE">
      <w:pPr>
        <w:ind w:left="399" w:hanging="1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A2EC9">
        <w:rPr>
          <w:sz w:val="28"/>
          <w:szCs w:val="28"/>
        </w:rPr>
        <w:t>«Об утверждении перечней  вредных и (или) опасных производственных факторов и работ, при  выпол</w:t>
      </w:r>
      <w:r>
        <w:rPr>
          <w:sz w:val="28"/>
          <w:szCs w:val="28"/>
        </w:rPr>
        <w:t>нении которых  проводятся</w:t>
      </w:r>
      <w:r w:rsidRPr="00EA2EC9">
        <w:rPr>
          <w:sz w:val="28"/>
          <w:szCs w:val="28"/>
        </w:rPr>
        <w:t xml:space="preserve"> предварительные и периодические медицинские  осмотры (обследования),  и порядка 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</w:r>
    </w:p>
    <w:p w:rsidR="006D45EE" w:rsidRPr="007B25D3" w:rsidRDefault="006D45EE" w:rsidP="006D45EE">
      <w:pPr>
        <w:ind w:left="399" w:hanging="1311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84"/>
        <w:gridCol w:w="1511"/>
        <w:gridCol w:w="1208"/>
        <w:gridCol w:w="4221"/>
        <w:gridCol w:w="1677"/>
        <w:gridCol w:w="1598"/>
        <w:gridCol w:w="993"/>
      </w:tblGrid>
      <w:tr w:rsidR="006D45EE" w:rsidRPr="00497FFD" w:rsidTr="006079B3">
        <w:tc>
          <w:tcPr>
            <w:tcW w:w="709" w:type="dxa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№</w:t>
            </w:r>
          </w:p>
          <w:p w:rsidR="006D45EE" w:rsidRPr="00497FFD" w:rsidRDefault="006D45EE" w:rsidP="006079B3">
            <w:pPr>
              <w:jc w:val="center"/>
            </w:pPr>
            <w:proofErr w:type="spellStart"/>
            <w:proofErr w:type="gramStart"/>
            <w:r w:rsidRPr="00497F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97FFD">
              <w:rPr>
                <w:sz w:val="22"/>
                <w:szCs w:val="22"/>
              </w:rPr>
              <w:t>/</w:t>
            </w:r>
            <w:proofErr w:type="spellStart"/>
            <w:r w:rsidRPr="00497F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4" w:type="dxa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Профессия,</w:t>
            </w:r>
          </w:p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должность</w:t>
            </w:r>
          </w:p>
        </w:tc>
        <w:tc>
          <w:tcPr>
            <w:tcW w:w="1511" w:type="dxa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 xml:space="preserve">Всего </w:t>
            </w:r>
            <w:proofErr w:type="gramStart"/>
            <w:r w:rsidRPr="00497FFD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208" w:type="dxa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4221" w:type="dxa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Наименование вредных и (или) опасных производственных факторов и работ, при которых проводятся периодические медицинские осмотры</w:t>
            </w:r>
          </w:p>
          <w:p w:rsidR="006D45EE" w:rsidRPr="00497FFD" w:rsidRDefault="006D45EE" w:rsidP="006079B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77" w:type="dxa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перечня</w:t>
            </w:r>
            <w:r w:rsidRPr="00497FFD">
              <w:rPr>
                <w:sz w:val="22"/>
                <w:szCs w:val="22"/>
              </w:rPr>
              <w:t xml:space="preserve"> от  1</w:t>
            </w:r>
            <w:r>
              <w:rPr>
                <w:sz w:val="22"/>
                <w:szCs w:val="22"/>
              </w:rPr>
              <w:t>2</w:t>
            </w:r>
            <w:r w:rsidRPr="00497F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497FF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11</w:t>
            </w:r>
            <w:r w:rsidRPr="00497FFD">
              <w:rPr>
                <w:sz w:val="22"/>
                <w:szCs w:val="22"/>
              </w:rPr>
              <w:t>г.</w:t>
            </w:r>
          </w:p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302-н</w:t>
            </w:r>
          </w:p>
        </w:tc>
        <w:tc>
          <w:tcPr>
            <w:tcW w:w="1598" w:type="dxa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Периодичность осмотра</w:t>
            </w:r>
          </w:p>
        </w:tc>
        <w:tc>
          <w:tcPr>
            <w:tcW w:w="993" w:type="dxa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Примечание</w:t>
            </w:r>
          </w:p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(№ карты аттестации)</w:t>
            </w:r>
          </w:p>
        </w:tc>
      </w:tr>
      <w:tr w:rsidR="006D45EE" w:rsidRPr="00497FFD" w:rsidTr="006079B3">
        <w:trPr>
          <w:trHeight w:hRule="exact" w:val="340"/>
        </w:trPr>
        <w:tc>
          <w:tcPr>
            <w:tcW w:w="709" w:type="dxa"/>
          </w:tcPr>
          <w:p w:rsidR="006D45EE" w:rsidRPr="006F63F2" w:rsidRDefault="006D45EE" w:rsidP="006079B3">
            <w:pPr>
              <w:jc w:val="center"/>
            </w:pPr>
            <w:r w:rsidRPr="006F63F2">
              <w:rPr>
                <w:sz w:val="22"/>
                <w:szCs w:val="22"/>
              </w:rPr>
              <w:t>1</w:t>
            </w:r>
          </w:p>
        </w:tc>
        <w:tc>
          <w:tcPr>
            <w:tcW w:w="2684" w:type="dxa"/>
          </w:tcPr>
          <w:p w:rsidR="006D45EE" w:rsidRPr="006F63F2" w:rsidRDefault="006D45EE" w:rsidP="006079B3">
            <w:pPr>
              <w:jc w:val="center"/>
            </w:pPr>
            <w:r w:rsidRPr="006F63F2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6D45EE" w:rsidRPr="006F63F2" w:rsidRDefault="006D45EE" w:rsidP="006079B3">
            <w:pPr>
              <w:jc w:val="center"/>
            </w:pPr>
            <w:r w:rsidRPr="006F63F2"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</w:tcPr>
          <w:p w:rsidR="006D45EE" w:rsidRPr="006F63F2" w:rsidRDefault="006D45EE" w:rsidP="006079B3">
            <w:pPr>
              <w:jc w:val="center"/>
            </w:pPr>
            <w:r w:rsidRPr="006F63F2">
              <w:rPr>
                <w:sz w:val="22"/>
                <w:szCs w:val="22"/>
              </w:rPr>
              <w:t>4</w:t>
            </w:r>
          </w:p>
          <w:p w:rsidR="006D45EE" w:rsidRPr="006F63F2" w:rsidRDefault="006D45EE" w:rsidP="006079B3">
            <w:pPr>
              <w:jc w:val="center"/>
            </w:pPr>
          </w:p>
        </w:tc>
        <w:tc>
          <w:tcPr>
            <w:tcW w:w="4221" w:type="dxa"/>
          </w:tcPr>
          <w:p w:rsidR="006D45EE" w:rsidRPr="006F63F2" w:rsidRDefault="006D45EE" w:rsidP="006079B3">
            <w:pPr>
              <w:jc w:val="center"/>
            </w:pPr>
            <w:r w:rsidRPr="006F63F2">
              <w:rPr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:rsidR="006D45EE" w:rsidRPr="006F63F2" w:rsidRDefault="006D45EE" w:rsidP="006079B3">
            <w:pPr>
              <w:jc w:val="center"/>
            </w:pPr>
            <w:r w:rsidRPr="006F63F2">
              <w:rPr>
                <w:sz w:val="22"/>
                <w:szCs w:val="22"/>
              </w:rPr>
              <w:t>6</w:t>
            </w:r>
          </w:p>
        </w:tc>
        <w:tc>
          <w:tcPr>
            <w:tcW w:w="1598" w:type="dxa"/>
          </w:tcPr>
          <w:p w:rsidR="006D45EE" w:rsidRPr="006F63F2" w:rsidRDefault="006D45EE" w:rsidP="006079B3">
            <w:pPr>
              <w:jc w:val="center"/>
            </w:pPr>
            <w:r w:rsidRPr="006F63F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D45EE" w:rsidRPr="006F63F2" w:rsidRDefault="006D45EE" w:rsidP="006079B3">
            <w:pPr>
              <w:jc w:val="center"/>
            </w:pPr>
            <w:r w:rsidRPr="006F63F2">
              <w:rPr>
                <w:sz w:val="22"/>
                <w:szCs w:val="22"/>
              </w:rPr>
              <w:t>8</w:t>
            </w:r>
          </w:p>
        </w:tc>
      </w:tr>
      <w:tr w:rsidR="006D45EE" w:rsidRPr="00497FFD" w:rsidTr="006079B3">
        <w:tc>
          <w:tcPr>
            <w:tcW w:w="709" w:type="dxa"/>
            <w:vAlign w:val="center"/>
          </w:tcPr>
          <w:p w:rsidR="006D45EE" w:rsidRPr="00497FFD" w:rsidRDefault="006D45EE" w:rsidP="006079B3">
            <w:pPr>
              <w:tabs>
                <w:tab w:val="left" w:pos="-108"/>
              </w:tabs>
              <w:jc w:val="center"/>
            </w:pPr>
            <w:r>
              <w:t>1.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 w:rsidRPr="00497FFD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6D45EE" w:rsidRPr="00BB0539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 w:rsidRPr="004953AD">
              <w:rPr>
                <w:sz w:val="22"/>
                <w:szCs w:val="22"/>
              </w:rPr>
              <w:t>1 раз  в год</w:t>
            </w:r>
          </w:p>
          <w:p w:rsidR="006D45EE" w:rsidRPr="004953A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Pr="004953AD" w:rsidRDefault="006D45EE" w:rsidP="006079B3"/>
          <w:p w:rsidR="006D45EE" w:rsidRPr="004953AD" w:rsidRDefault="006D45EE" w:rsidP="006079B3"/>
        </w:tc>
        <w:tc>
          <w:tcPr>
            <w:tcW w:w="993" w:type="dxa"/>
            <w:vAlign w:val="center"/>
          </w:tcPr>
          <w:p w:rsidR="006D45EE" w:rsidRPr="00FD2FA9" w:rsidRDefault="006D45EE" w:rsidP="006079B3">
            <w:pPr>
              <w:jc w:val="center"/>
            </w:pPr>
            <w:r w:rsidRPr="00FD2FA9">
              <w:rPr>
                <w:sz w:val="22"/>
                <w:szCs w:val="22"/>
              </w:rPr>
              <w:t>1</w:t>
            </w:r>
          </w:p>
        </w:tc>
      </w:tr>
      <w:tr w:rsidR="006D45EE" w:rsidRPr="00497FFD" w:rsidTr="006079B3">
        <w:trPr>
          <w:trHeight w:val="67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 w:rsidRPr="00497FFD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</w:t>
            </w:r>
            <w:r w:rsidRPr="00497FFD">
              <w:rPr>
                <w:sz w:val="22"/>
                <w:szCs w:val="22"/>
              </w:rPr>
              <w:t xml:space="preserve"> директора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2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6D45EE" w:rsidRPr="00BB0539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1 раз  в год </w:t>
            </w:r>
          </w:p>
          <w:p w:rsidR="006D45EE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  <w:r>
              <w:rPr>
                <w:sz w:val="22"/>
                <w:szCs w:val="22"/>
              </w:rPr>
              <w:t xml:space="preserve">         </w:t>
            </w:r>
          </w:p>
          <w:p w:rsidR="006D45EE" w:rsidRDefault="006D45EE" w:rsidP="006079B3"/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FD2FA9" w:rsidRDefault="006D45EE" w:rsidP="006079B3">
            <w:pPr>
              <w:jc w:val="center"/>
            </w:pPr>
            <w:r w:rsidRPr="00FD2FA9">
              <w:rPr>
                <w:sz w:val="22"/>
                <w:szCs w:val="22"/>
              </w:rPr>
              <w:t>2</w:t>
            </w:r>
          </w:p>
        </w:tc>
      </w:tr>
      <w:tr w:rsidR="006D45EE" w:rsidRPr="00497FFD" w:rsidTr="006079B3">
        <w:trPr>
          <w:trHeight w:val="67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 w:rsidRPr="00497FFD">
              <w:rPr>
                <w:sz w:val="22"/>
                <w:szCs w:val="22"/>
              </w:rPr>
              <w:t>Главный бухгалтер</w:t>
            </w:r>
          </w:p>
          <w:p w:rsidR="006D45EE" w:rsidRPr="00497FFD" w:rsidRDefault="006D45EE" w:rsidP="006079B3">
            <w:pPr>
              <w:jc w:val="both"/>
            </w:pP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6D45EE" w:rsidRPr="00BB0539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  <w:p w:rsidR="006D45EE" w:rsidRPr="00497FFD" w:rsidRDefault="006D45EE" w:rsidP="006079B3"/>
          <w:p w:rsidR="006D45EE" w:rsidRDefault="006D45EE" w:rsidP="006079B3"/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 w:rsidRPr="00A30656">
              <w:t>15</w:t>
            </w:r>
          </w:p>
        </w:tc>
      </w:tr>
      <w:tr w:rsidR="006D45EE" w:rsidRPr="00497FFD" w:rsidTr="006079B3">
        <w:trPr>
          <w:trHeight w:val="670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4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>
              <w:rPr>
                <w:sz w:val="22"/>
                <w:szCs w:val="22"/>
              </w:rPr>
              <w:t>Заместитель г</w:t>
            </w:r>
            <w:r w:rsidRPr="00497FFD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</w:rPr>
              <w:t>ого</w:t>
            </w:r>
            <w:r w:rsidRPr="00497FFD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</w:p>
          <w:p w:rsidR="006D45EE" w:rsidRPr="00497FFD" w:rsidRDefault="006D45EE" w:rsidP="00607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67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5.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 w:rsidRPr="00497FFD">
              <w:rPr>
                <w:sz w:val="22"/>
                <w:szCs w:val="22"/>
              </w:rPr>
              <w:t>Бухгалтер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6D45EE" w:rsidRPr="00BB0539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  <w:p w:rsidR="006D45EE" w:rsidRPr="00497FFD" w:rsidRDefault="006D45EE" w:rsidP="006079B3"/>
          <w:p w:rsidR="006D45EE" w:rsidRDefault="006D45EE" w:rsidP="006079B3"/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 w:rsidRPr="00A30656">
              <w:t>16</w:t>
            </w:r>
          </w:p>
        </w:tc>
      </w:tr>
      <w:tr w:rsidR="006D45EE" w:rsidRPr="00497FFD" w:rsidTr="006079B3">
        <w:trPr>
          <w:trHeight w:val="71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6.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 w:rsidRPr="00497FFD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6D45EE" w:rsidRPr="00BB0539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  <w:p w:rsidR="006D45EE" w:rsidRPr="00497FFD" w:rsidRDefault="006D45EE" w:rsidP="006079B3"/>
          <w:p w:rsidR="006D45EE" w:rsidRDefault="006D45EE" w:rsidP="006079B3"/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 w:rsidRPr="00A30656">
              <w:t>17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7.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 w:rsidRPr="00497FFD">
              <w:rPr>
                <w:sz w:val="22"/>
                <w:szCs w:val="22"/>
              </w:rPr>
              <w:t xml:space="preserve">Юрисконсульт  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6D45EE" w:rsidRPr="00BB0539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  <w:p w:rsidR="006D45EE" w:rsidRPr="00497FFD" w:rsidRDefault="006D45EE" w:rsidP="006079B3"/>
          <w:p w:rsidR="006D45EE" w:rsidRDefault="006D45EE" w:rsidP="006079B3"/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 xml:space="preserve">7, </w:t>
            </w:r>
          </w:p>
          <w:p w:rsidR="006D45EE" w:rsidRPr="00FD2FA9" w:rsidRDefault="006D45EE" w:rsidP="006079B3">
            <w:pPr>
              <w:jc w:val="center"/>
            </w:pPr>
            <w:r>
              <w:t>5-5-2017-3К-26.01.2017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8.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 Работа с ПЭВМ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Pr="00FD2FA9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9, </w:t>
            </w:r>
            <w:r>
              <w:t>5-5-2017-3К-26.01.2017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proofErr w:type="spellStart"/>
            <w:r w:rsidRPr="00497FFD">
              <w:rPr>
                <w:sz w:val="22"/>
                <w:szCs w:val="22"/>
              </w:rPr>
              <w:t>Документовед</w:t>
            </w:r>
            <w:proofErr w:type="spellEnd"/>
            <w:r w:rsidRPr="00497F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6D45EE" w:rsidRPr="00BB0539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  <w:p w:rsidR="006D45EE" w:rsidRPr="00497FFD" w:rsidRDefault="006D45EE" w:rsidP="006079B3"/>
          <w:p w:rsidR="006D45EE" w:rsidRDefault="006D45EE" w:rsidP="006079B3"/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 w:rsidRPr="00A30656">
              <w:rPr>
                <w:sz w:val="22"/>
                <w:szCs w:val="22"/>
              </w:rPr>
              <w:t>8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10.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Специалист</w:t>
            </w:r>
            <w:r w:rsidRPr="00497FF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охране труда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Pr="00BB0539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  <w:p w:rsidR="006D45EE" w:rsidRPr="00497FFD" w:rsidRDefault="006D45EE" w:rsidP="006079B3"/>
          <w:p w:rsidR="006D45EE" w:rsidRDefault="006D45EE" w:rsidP="006079B3"/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>
            <w:pPr>
              <w:jc w:val="center"/>
            </w:pPr>
          </w:p>
          <w:p w:rsidR="006D45EE" w:rsidRPr="00497FFD" w:rsidRDefault="006D45EE" w:rsidP="006079B3">
            <w:pPr>
              <w:jc w:val="center"/>
            </w:pPr>
          </w:p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 w:rsidRPr="00A30656">
              <w:t>18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11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противопожарной профилактике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6D45EE" w:rsidRDefault="006D45EE" w:rsidP="006079B3">
            <w:pPr>
              <w:jc w:val="center"/>
            </w:pP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 w:rsidRPr="00497FFD">
              <w:rPr>
                <w:sz w:val="22"/>
                <w:szCs w:val="22"/>
              </w:rPr>
              <w:t>1 раз в 2 года</w:t>
            </w:r>
          </w:p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1382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12.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Специалист</w:t>
            </w:r>
            <w:r w:rsidRPr="00497FF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закупкам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</w:p>
          <w:p w:rsidR="006D45EE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Pr="00497FFD" w:rsidRDefault="006D45EE" w:rsidP="006079B3">
            <w:pPr>
              <w:jc w:val="center"/>
            </w:pPr>
          </w:p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>
              <w:t>10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13.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Инженер по автоматизированным системам производства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0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п.20,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1раз  в год</w:t>
            </w:r>
          </w:p>
          <w:p w:rsidR="006D45EE" w:rsidRPr="00497FFD" w:rsidRDefault="006D45EE" w:rsidP="006079B3">
            <w:r>
              <w:rPr>
                <w:sz w:val="22"/>
                <w:szCs w:val="22"/>
              </w:rPr>
              <w:t xml:space="preserve">1 </w:t>
            </w:r>
            <w:r w:rsidRPr="00497FFD">
              <w:rPr>
                <w:sz w:val="22"/>
                <w:szCs w:val="22"/>
              </w:rPr>
              <w:t>раз в 2 года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>
              <w:t>3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14</w:t>
            </w:r>
          </w:p>
        </w:tc>
        <w:tc>
          <w:tcPr>
            <w:tcW w:w="2684" w:type="dxa"/>
            <w:vAlign w:val="center"/>
          </w:tcPr>
          <w:p w:rsidR="006D45EE" w:rsidRPr="00990171" w:rsidRDefault="006D45EE" w:rsidP="006079B3">
            <w:pPr>
              <w:jc w:val="both"/>
              <w:rPr>
                <w:sz w:val="24"/>
                <w:szCs w:val="24"/>
              </w:rPr>
            </w:pPr>
            <w:r w:rsidRPr="00990171">
              <w:rPr>
                <w:sz w:val="24"/>
                <w:szCs w:val="24"/>
              </w:rPr>
              <w:t>Буфетчик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Pr="00497FFD" w:rsidRDefault="006D45EE" w:rsidP="006079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:rsidR="006D45EE" w:rsidRPr="00497FFD" w:rsidRDefault="006D45EE" w:rsidP="006079B3">
            <w:r>
              <w:rPr>
                <w:sz w:val="22"/>
                <w:szCs w:val="22"/>
              </w:rPr>
              <w:t>п.20</w:t>
            </w:r>
          </w:p>
        </w:tc>
        <w:tc>
          <w:tcPr>
            <w:tcW w:w="1598" w:type="dxa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>
            <w:pPr>
              <w:jc w:val="center"/>
            </w:pPr>
          </w:p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15.</w:t>
            </w:r>
          </w:p>
        </w:tc>
        <w:tc>
          <w:tcPr>
            <w:tcW w:w="2684" w:type="dxa"/>
            <w:vAlign w:val="center"/>
          </w:tcPr>
          <w:p w:rsidR="006D45EE" w:rsidRPr="00D94C51" w:rsidRDefault="006D45EE" w:rsidP="006079B3">
            <w:pPr>
              <w:jc w:val="both"/>
              <w:rPr>
                <w:sz w:val="22"/>
                <w:szCs w:val="22"/>
              </w:rPr>
            </w:pPr>
            <w:r w:rsidRPr="00D94C51">
              <w:rPr>
                <w:sz w:val="22"/>
                <w:szCs w:val="22"/>
              </w:rPr>
              <w:t>Оператор стиральных машин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lastRenderedPageBreak/>
              <w:t>Вещества и соединения, объединенные химической структурой (хлор)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Сложные химические смеси (красители и пигменты органические)</w:t>
            </w:r>
          </w:p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Пыль животного и растительного происхождения</w:t>
            </w: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lastRenderedPageBreak/>
              <w:t>п.20</w:t>
            </w:r>
          </w:p>
          <w:p w:rsidR="006D45EE" w:rsidRDefault="006D45EE" w:rsidP="006079B3"/>
          <w:p w:rsidR="006D45EE" w:rsidRDefault="006D45EE" w:rsidP="006079B3"/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lastRenderedPageBreak/>
              <w:t xml:space="preserve">п.1.2.8.1, </w:t>
            </w:r>
          </w:p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 xml:space="preserve">п.1.3.1, </w:t>
            </w:r>
          </w:p>
          <w:p w:rsidR="006D45EE" w:rsidRDefault="006D45EE" w:rsidP="006079B3"/>
          <w:p w:rsidR="006D45EE" w:rsidRPr="00497FFD" w:rsidRDefault="006D45EE" w:rsidP="006079B3">
            <w:r>
              <w:rPr>
                <w:sz w:val="22"/>
                <w:szCs w:val="22"/>
              </w:rPr>
              <w:t>п.2.7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lastRenderedPageBreak/>
              <w:t>1 раз в год</w:t>
            </w:r>
          </w:p>
          <w:p w:rsidR="006D45EE" w:rsidRDefault="006D45EE" w:rsidP="006079B3"/>
          <w:p w:rsidR="006D45EE" w:rsidRDefault="006D45EE" w:rsidP="006079B3"/>
          <w:p w:rsidR="006D45EE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Default="006D45EE" w:rsidP="006079B3"/>
          <w:p w:rsidR="006D45EE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FC1159" w:rsidRDefault="006D45EE" w:rsidP="006079B3">
            <w:pPr>
              <w:jc w:val="center"/>
            </w:pPr>
            <w:r>
              <w:lastRenderedPageBreak/>
              <w:t>8</w:t>
            </w:r>
          </w:p>
        </w:tc>
      </w:tr>
      <w:tr w:rsidR="006D45EE" w:rsidRPr="00497FFD" w:rsidTr="006079B3">
        <w:trPr>
          <w:trHeight w:val="1122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684" w:type="dxa"/>
            <w:vAlign w:val="center"/>
          </w:tcPr>
          <w:p w:rsidR="006D45EE" w:rsidRPr="00D94C51" w:rsidRDefault="006D45EE" w:rsidP="006079B3">
            <w:pPr>
              <w:jc w:val="both"/>
              <w:rPr>
                <w:sz w:val="22"/>
                <w:szCs w:val="22"/>
              </w:rPr>
            </w:pPr>
            <w:r w:rsidRPr="00D94C51">
              <w:rPr>
                <w:sz w:val="22"/>
                <w:szCs w:val="22"/>
              </w:rPr>
              <w:t xml:space="preserve">Заведующий хозяйством 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</w:p>
          <w:p w:rsidR="006D45EE" w:rsidRPr="00BB0539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Pr="00497FFD" w:rsidRDefault="006D45EE" w:rsidP="006079B3"/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Pr="00497FFD" w:rsidRDefault="006D45EE" w:rsidP="006079B3"/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>
              <w:t>1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17.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Рабочий по комплексному обслуживанию и ремонту здания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Физические нагрузки</w:t>
            </w:r>
          </w:p>
          <w:p w:rsidR="006D45EE" w:rsidRPr="00497FFD" w:rsidRDefault="006D45EE" w:rsidP="006079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:rsidR="006D45EE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r>
              <w:rPr>
                <w:sz w:val="22"/>
                <w:szCs w:val="22"/>
              </w:rPr>
              <w:t>п.</w:t>
            </w:r>
            <w:r w:rsidRPr="00497FFD">
              <w:rPr>
                <w:sz w:val="22"/>
                <w:szCs w:val="22"/>
              </w:rPr>
              <w:t>4.1.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r>
              <w:rPr>
                <w:sz w:val="22"/>
                <w:szCs w:val="22"/>
              </w:rPr>
              <w:t>1</w:t>
            </w:r>
            <w:r w:rsidRPr="00497FFD">
              <w:rPr>
                <w:sz w:val="22"/>
                <w:szCs w:val="22"/>
              </w:rPr>
              <w:t>раз в  год</w:t>
            </w:r>
          </w:p>
        </w:tc>
        <w:tc>
          <w:tcPr>
            <w:tcW w:w="993" w:type="dxa"/>
            <w:vAlign w:val="center"/>
          </w:tcPr>
          <w:p w:rsidR="006D45EE" w:rsidRPr="00FC1159" w:rsidRDefault="006D45EE" w:rsidP="006079B3">
            <w:pPr>
              <w:jc w:val="center"/>
            </w:pPr>
            <w:r w:rsidRPr="00FC1159">
              <w:t>7</w:t>
            </w:r>
          </w:p>
        </w:tc>
      </w:tr>
      <w:tr w:rsidR="006D45EE" w:rsidRPr="00497FFD" w:rsidTr="006079B3">
        <w:trPr>
          <w:trHeight w:val="5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18.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Кастелянша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Pr="00BB0539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</w:tc>
        <w:tc>
          <w:tcPr>
            <w:tcW w:w="1677" w:type="dxa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Pr="00497FFD" w:rsidRDefault="006D45EE" w:rsidP="006079B3"/>
        </w:tc>
        <w:tc>
          <w:tcPr>
            <w:tcW w:w="1598" w:type="dxa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A30656" w:rsidRDefault="006D45EE" w:rsidP="006079B3">
            <w:pPr>
              <w:jc w:val="center"/>
            </w:pPr>
            <w:r>
              <w:t>10-5-2017-3К-26.01.2017</w:t>
            </w:r>
          </w:p>
        </w:tc>
      </w:tr>
      <w:tr w:rsidR="006D45EE" w:rsidRPr="00497FFD" w:rsidTr="006079B3">
        <w:trPr>
          <w:trHeight w:val="749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19.</w:t>
            </w:r>
          </w:p>
        </w:tc>
        <w:tc>
          <w:tcPr>
            <w:tcW w:w="2684" w:type="dxa"/>
            <w:vAlign w:val="center"/>
          </w:tcPr>
          <w:p w:rsidR="006D45EE" w:rsidRPr="00E14990" w:rsidRDefault="006D45EE" w:rsidP="006079B3">
            <w:pPr>
              <w:jc w:val="both"/>
            </w:pPr>
            <w:r w:rsidRPr="00E14990">
              <w:rPr>
                <w:sz w:val="22"/>
                <w:szCs w:val="22"/>
              </w:rPr>
              <w:t>Заведующий отделением информационно-аналитической работы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6D45EE" w:rsidRPr="00BB0539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FC1159" w:rsidRDefault="006D45EE" w:rsidP="006079B3">
            <w:pPr>
              <w:jc w:val="center"/>
            </w:pPr>
            <w:r w:rsidRPr="00FC1159">
              <w:rPr>
                <w:sz w:val="22"/>
                <w:szCs w:val="22"/>
              </w:rPr>
              <w:t>28</w:t>
            </w:r>
          </w:p>
        </w:tc>
      </w:tr>
      <w:tr w:rsidR="006D45EE" w:rsidRPr="00497FFD" w:rsidTr="006079B3">
        <w:trPr>
          <w:trHeight w:val="1004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20.</w:t>
            </w:r>
          </w:p>
        </w:tc>
        <w:tc>
          <w:tcPr>
            <w:tcW w:w="2684" w:type="dxa"/>
            <w:vAlign w:val="center"/>
          </w:tcPr>
          <w:p w:rsidR="006D45EE" w:rsidRPr="00E14990" w:rsidRDefault="006D45EE" w:rsidP="006079B3">
            <w:r w:rsidRPr="00E14990">
              <w:rPr>
                <w:sz w:val="22"/>
                <w:szCs w:val="22"/>
              </w:rPr>
              <w:t>Специалист по социальной работе отделения информационно-аналитической работы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Pr="00497FFD" w:rsidRDefault="006D45EE" w:rsidP="006079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/>
        </w:tc>
        <w:tc>
          <w:tcPr>
            <w:tcW w:w="1598" w:type="dxa"/>
            <w:shd w:val="clear" w:color="auto" w:fill="auto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1 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FC1159" w:rsidRDefault="006D45EE" w:rsidP="006079B3">
            <w:pPr>
              <w:jc w:val="center"/>
            </w:pPr>
            <w:r w:rsidRPr="00FC1159">
              <w:t>24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21.</w:t>
            </w:r>
          </w:p>
        </w:tc>
        <w:tc>
          <w:tcPr>
            <w:tcW w:w="2684" w:type="dxa"/>
            <w:vAlign w:val="center"/>
          </w:tcPr>
          <w:p w:rsidR="006D45EE" w:rsidRPr="00E14990" w:rsidRDefault="006D45EE" w:rsidP="006079B3">
            <w:r w:rsidRPr="00E14990">
              <w:rPr>
                <w:sz w:val="22"/>
                <w:szCs w:val="22"/>
              </w:rPr>
              <w:t>Методист отделения информационно-аналитической работы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FD2FA9" w:rsidRDefault="006D45EE" w:rsidP="006079B3">
            <w:pPr>
              <w:jc w:val="center"/>
            </w:pPr>
            <w:r w:rsidRPr="00FD2FA9">
              <w:rPr>
                <w:sz w:val="22"/>
                <w:szCs w:val="22"/>
              </w:rPr>
              <w:t>5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22.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r w:rsidRPr="00497FF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ведующий отделением для несовершеннолетних «Социальный приют для </w:t>
            </w:r>
            <w:r>
              <w:rPr>
                <w:sz w:val="22"/>
                <w:szCs w:val="22"/>
              </w:rPr>
              <w:lastRenderedPageBreak/>
              <w:t>детей»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lastRenderedPageBreak/>
              <w:t xml:space="preserve">п.20 </w:t>
            </w:r>
          </w:p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lastRenderedPageBreak/>
              <w:t>1 раз в 2 года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Pr="00FD2FA9" w:rsidRDefault="006D45EE" w:rsidP="006079B3">
            <w:pPr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 xml:space="preserve">Специалист </w:t>
            </w:r>
            <w:r w:rsidRPr="00497FFD">
              <w:rPr>
                <w:sz w:val="22"/>
                <w:szCs w:val="22"/>
              </w:rPr>
              <w:t>по работе</w:t>
            </w:r>
            <w:r>
              <w:rPr>
                <w:sz w:val="22"/>
                <w:szCs w:val="22"/>
              </w:rPr>
              <w:t xml:space="preserve"> с семьей отделения для несовершеннолетних «Социальный приют для детей»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/>
        </w:tc>
        <w:tc>
          <w:tcPr>
            <w:tcW w:w="1598" w:type="dxa"/>
            <w:shd w:val="clear" w:color="auto" w:fill="auto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1 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/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 w:rsidRPr="00FC1159">
              <w:t>24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24.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Воспитатель отделения для несовершеннолетних «Социальный приют для детей»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/>
        </w:tc>
        <w:tc>
          <w:tcPr>
            <w:tcW w:w="1598" w:type="dxa"/>
            <w:shd w:val="clear" w:color="auto" w:fill="auto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1 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19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25.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Ассистент по оказанию технической помощи отделения для несовершеннолетних «Социальный приют для детей»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6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6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Работа в организациях для детей сирот и детей, оставшихся без попечения родителей 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Вещества и соединения, объединенные химической структурой (хлор)</w:t>
            </w:r>
          </w:p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Синтетические моющие средства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/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п.1.2.8.1</w:t>
            </w:r>
          </w:p>
          <w:p w:rsidR="006D45EE" w:rsidRDefault="006D45EE" w:rsidP="006079B3">
            <w:r>
              <w:rPr>
                <w:sz w:val="22"/>
                <w:szCs w:val="22"/>
              </w:rPr>
              <w:t>п.1.3.3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6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26.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отделения для несовершеннолетних «Социальный приют для детей»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/>
        </w:tc>
        <w:tc>
          <w:tcPr>
            <w:tcW w:w="1598" w:type="dxa"/>
            <w:shd w:val="clear" w:color="auto" w:fill="auto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 xml:space="preserve">1 раз в </w:t>
            </w:r>
            <w:r w:rsidRPr="00497FFD">
              <w:rPr>
                <w:sz w:val="22"/>
                <w:szCs w:val="22"/>
              </w:rPr>
              <w:t xml:space="preserve">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Pr="00FC1159" w:rsidRDefault="006D45EE" w:rsidP="006079B3">
            <w:pPr>
              <w:jc w:val="center"/>
            </w:pPr>
            <w:r>
              <w:t>4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27.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Заведующий отделением психологической помощи гражданам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28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28.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Специалист по работе с семьей отделения психологической помощи гражданам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8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8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1А</w:t>
            </w:r>
          </w:p>
        </w:tc>
      </w:tr>
      <w:tr w:rsidR="006D45EE" w:rsidRPr="00497FFD" w:rsidTr="006079B3">
        <w:trPr>
          <w:trHeight w:val="77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29.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Психолог отделения психологической помощи гражданам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4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4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/>
        </w:tc>
        <w:tc>
          <w:tcPr>
            <w:tcW w:w="1598" w:type="dxa"/>
            <w:shd w:val="clear" w:color="auto" w:fill="auto"/>
            <w:vAlign w:val="center"/>
          </w:tcPr>
          <w:p w:rsidR="006D45EE" w:rsidRPr="00497FFD" w:rsidRDefault="006D45EE" w:rsidP="006079B3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4,5,6</w:t>
            </w:r>
          </w:p>
        </w:tc>
      </w:tr>
      <w:tr w:rsidR="006D45EE" w:rsidRPr="00497FFD" w:rsidTr="006079B3">
        <w:trPr>
          <w:trHeight w:val="56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lastRenderedPageBreak/>
              <w:t>30.</w:t>
            </w:r>
          </w:p>
        </w:tc>
        <w:tc>
          <w:tcPr>
            <w:tcW w:w="2684" w:type="dxa"/>
            <w:vAlign w:val="center"/>
          </w:tcPr>
          <w:p w:rsidR="006D45EE" w:rsidRPr="0066368F" w:rsidRDefault="006D45EE" w:rsidP="006079B3">
            <w:pPr>
              <w:rPr>
                <w:sz w:val="22"/>
                <w:szCs w:val="22"/>
              </w:rPr>
            </w:pPr>
            <w:r w:rsidRPr="0066368F">
              <w:rPr>
                <w:sz w:val="22"/>
                <w:szCs w:val="22"/>
              </w:rPr>
              <w:t>Заведующий отделением</w:t>
            </w:r>
            <w:r>
              <w:rPr>
                <w:sz w:val="22"/>
                <w:szCs w:val="22"/>
              </w:rPr>
              <w:t xml:space="preserve"> социального сопровождения граждан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>
            <w:pPr>
              <w:jc w:val="both"/>
            </w:pPr>
          </w:p>
        </w:tc>
        <w:tc>
          <w:tcPr>
            <w:tcW w:w="993" w:type="dxa"/>
            <w:vAlign w:val="center"/>
          </w:tcPr>
          <w:p w:rsidR="006D45EE" w:rsidRPr="00A00D57" w:rsidRDefault="006D45EE" w:rsidP="006079B3">
            <w:pPr>
              <w:jc w:val="center"/>
            </w:pPr>
            <w:r>
              <w:t>28</w:t>
            </w:r>
          </w:p>
        </w:tc>
      </w:tr>
      <w:tr w:rsidR="006D45EE" w:rsidRPr="00497FFD" w:rsidTr="006079B3">
        <w:trPr>
          <w:trHeight w:val="565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31</w:t>
            </w:r>
          </w:p>
        </w:tc>
        <w:tc>
          <w:tcPr>
            <w:tcW w:w="2684" w:type="dxa"/>
            <w:vAlign w:val="center"/>
          </w:tcPr>
          <w:p w:rsidR="006D45EE" w:rsidRPr="0066368F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</w:t>
            </w:r>
            <w:r w:rsidRPr="0066368F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66368F">
              <w:rPr>
                <w:sz w:val="22"/>
                <w:szCs w:val="22"/>
              </w:rPr>
              <w:t xml:space="preserve"> отделением</w:t>
            </w:r>
            <w:r>
              <w:rPr>
                <w:sz w:val="22"/>
                <w:szCs w:val="22"/>
              </w:rPr>
              <w:t xml:space="preserve"> социального сопровождения граждан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>
            <w:pPr>
              <w:jc w:val="both"/>
            </w:pP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56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32.</w:t>
            </w:r>
          </w:p>
        </w:tc>
        <w:tc>
          <w:tcPr>
            <w:tcW w:w="2684" w:type="dxa"/>
            <w:vAlign w:val="center"/>
          </w:tcPr>
          <w:p w:rsidR="006D45EE" w:rsidRPr="0066368F" w:rsidRDefault="006D45EE" w:rsidP="006079B3">
            <w:pPr>
              <w:rPr>
                <w:sz w:val="22"/>
                <w:szCs w:val="22"/>
              </w:rPr>
            </w:pPr>
            <w:r w:rsidRPr="0066368F">
              <w:rPr>
                <w:sz w:val="22"/>
                <w:szCs w:val="22"/>
              </w:rPr>
              <w:t xml:space="preserve">Специалист по работе </w:t>
            </w:r>
            <w:r>
              <w:rPr>
                <w:sz w:val="22"/>
                <w:szCs w:val="22"/>
              </w:rPr>
              <w:t>с семьей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26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26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22,23</w:t>
            </w:r>
          </w:p>
        </w:tc>
      </w:tr>
      <w:tr w:rsidR="006D45EE" w:rsidRPr="00497FFD" w:rsidTr="006079B3">
        <w:trPr>
          <w:trHeight w:val="56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33.</w:t>
            </w:r>
          </w:p>
        </w:tc>
        <w:tc>
          <w:tcPr>
            <w:tcW w:w="2684" w:type="dxa"/>
            <w:vAlign w:val="center"/>
          </w:tcPr>
          <w:p w:rsidR="006D45EE" w:rsidRPr="00497FFD" w:rsidRDefault="006D45EE" w:rsidP="006079B3">
            <w:pPr>
              <w:jc w:val="both"/>
            </w:pPr>
            <w:r>
              <w:rPr>
                <w:sz w:val="22"/>
                <w:szCs w:val="22"/>
              </w:rPr>
              <w:t>Заведующий отделением экстренной психологической помощи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 3.2.2.4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>
            <w:pPr>
              <w:jc w:val="both"/>
            </w:pP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28</w:t>
            </w:r>
          </w:p>
        </w:tc>
      </w:tr>
      <w:tr w:rsidR="006D45EE" w:rsidRPr="00497FFD" w:rsidTr="006079B3">
        <w:trPr>
          <w:trHeight w:val="565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34.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</w:pPr>
            <w:r>
              <w:rPr>
                <w:sz w:val="22"/>
                <w:szCs w:val="22"/>
              </w:rPr>
              <w:t>Психолог отделения экстренной психологической помощи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14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14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</w:tc>
        <w:tc>
          <w:tcPr>
            <w:tcW w:w="1598" w:type="dxa"/>
            <w:shd w:val="clear" w:color="auto" w:fill="auto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32</w:t>
            </w:r>
          </w:p>
        </w:tc>
      </w:tr>
      <w:tr w:rsidR="006D45EE" w:rsidRPr="00497FFD" w:rsidTr="006079B3">
        <w:trPr>
          <w:trHeight w:val="106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35.</w:t>
            </w:r>
          </w:p>
        </w:tc>
        <w:tc>
          <w:tcPr>
            <w:tcW w:w="2684" w:type="dxa"/>
            <w:vAlign w:val="center"/>
          </w:tcPr>
          <w:p w:rsidR="006D45EE" w:rsidRPr="008D35E7" w:rsidRDefault="006D45EE" w:rsidP="006079B3">
            <w:pPr>
              <w:jc w:val="both"/>
              <w:rPr>
                <w:sz w:val="22"/>
                <w:szCs w:val="22"/>
              </w:rPr>
            </w:pPr>
            <w:r w:rsidRPr="008D35E7">
              <w:rPr>
                <w:sz w:val="22"/>
                <w:szCs w:val="22"/>
              </w:rPr>
              <w:t>Заведующий социально-медицинским отделением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0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</w:p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с ПЭВМ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r>
              <w:rPr>
                <w:sz w:val="22"/>
                <w:szCs w:val="22"/>
              </w:rPr>
              <w:t>п. 3.2.2.4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Pr="00497FFD" w:rsidRDefault="006D45EE" w:rsidP="006079B3">
            <w:pPr>
              <w:jc w:val="center"/>
            </w:pPr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6</w:t>
            </w:r>
          </w:p>
        </w:tc>
      </w:tr>
      <w:tr w:rsidR="006D45EE" w:rsidRPr="00497FFD" w:rsidTr="006079B3">
        <w:trPr>
          <w:trHeight w:val="18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36.</w:t>
            </w:r>
          </w:p>
        </w:tc>
        <w:tc>
          <w:tcPr>
            <w:tcW w:w="2684" w:type="dxa"/>
          </w:tcPr>
          <w:p w:rsidR="006D45EE" w:rsidRPr="008D35E7" w:rsidRDefault="006D45EE" w:rsidP="006079B3">
            <w:pPr>
              <w:rPr>
                <w:sz w:val="22"/>
                <w:szCs w:val="22"/>
              </w:rPr>
            </w:pPr>
            <w:r w:rsidRPr="008D35E7">
              <w:rPr>
                <w:sz w:val="22"/>
                <w:szCs w:val="22"/>
              </w:rPr>
              <w:t xml:space="preserve">Врач-специалист 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Работы медицинского персонала</w:t>
            </w:r>
          </w:p>
          <w:p w:rsidR="006D45EE" w:rsidRPr="00497FFD" w:rsidRDefault="006D45EE" w:rsidP="006079B3">
            <w:pPr>
              <w:jc w:val="center"/>
            </w:pPr>
          </w:p>
        </w:tc>
        <w:tc>
          <w:tcPr>
            <w:tcW w:w="1677" w:type="dxa"/>
          </w:tcPr>
          <w:p w:rsidR="006D45EE" w:rsidRPr="00497FFD" w:rsidRDefault="006D45EE" w:rsidP="006079B3">
            <w:r>
              <w:t>п.17</w:t>
            </w:r>
          </w:p>
        </w:tc>
        <w:tc>
          <w:tcPr>
            <w:tcW w:w="1598" w:type="dxa"/>
          </w:tcPr>
          <w:p w:rsidR="006D45EE" w:rsidRDefault="006D45EE" w:rsidP="006079B3">
            <w:r>
              <w:rPr>
                <w:sz w:val="22"/>
                <w:szCs w:val="22"/>
              </w:rPr>
              <w:t>1раз  в год</w:t>
            </w:r>
          </w:p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FC1159" w:rsidRDefault="006D45EE" w:rsidP="006079B3">
            <w:pPr>
              <w:jc w:val="center"/>
            </w:pPr>
            <w:r>
              <w:t>35</w:t>
            </w:r>
          </w:p>
        </w:tc>
      </w:tr>
      <w:tr w:rsidR="006D45EE" w:rsidRPr="00497FFD" w:rsidTr="006079B3">
        <w:trPr>
          <w:trHeight w:val="1623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37.</w:t>
            </w:r>
          </w:p>
        </w:tc>
        <w:tc>
          <w:tcPr>
            <w:tcW w:w="2684" w:type="dxa"/>
            <w:vAlign w:val="center"/>
          </w:tcPr>
          <w:p w:rsidR="006D45EE" w:rsidRPr="008D35E7" w:rsidRDefault="006D45EE" w:rsidP="006079B3">
            <w:pPr>
              <w:jc w:val="both"/>
              <w:rPr>
                <w:sz w:val="22"/>
                <w:szCs w:val="22"/>
              </w:rPr>
            </w:pPr>
            <w:r w:rsidRPr="008D35E7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51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Работы медицинского персонала</w:t>
            </w:r>
          </w:p>
          <w:p w:rsidR="006D45EE" w:rsidRPr="00497FFD" w:rsidRDefault="006D45EE" w:rsidP="006079B3">
            <w:pPr>
              <w:jc w:val="center"/>
            </w:pPr>
          </w:p>
        </w:tc>
        <w:tc>
          <w:tcPr>
            <w:tcW w:w="1677" w:type="dxa"/>
          </w:tcPr>
          <w:p w:rsidR="006D45EE" w:rsidRPr="00497FFD" w:rsidRDefault="006D45EE" w:rsidP="006079B3">
            <w:r>
              <w:t>п.17</w:t>
            </w:r>
          </w:p>
        </w:tc>
        <w:tc>
          <w:tcPr>
            <w:tcW w:w="1598" w:type="dxa"/>
          </w:tcPr>
          <w:p w:rsidR="006D45EE" w:rsidRDefault="006D45EE" w:rsidP="006079B3">
            <w:r>
              <w:rPr>
                <w:sz w:val="22"/>
                <w:szCs w:val="22"/>
              </w:rPr>
              <w:t>1раз  в год</w:t>
            </w:r>
          </w:p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FC1159" w:rsidRDefault="006D45EE" w:rsidP="006079B3">
            <w:pPr>
              <w:jc w:val="center"/>
            </w:pPr>
            <w:r>
              <w:t>36</w:t>
            </w:r>
          </w:p>
        </w:tc>
      </w:tr>
      <w:tr w:rsidR="006D45EE" w:rsidRPr="00497FFD" w:rsidTr="006079B3">
        <w:trPr>
          <w:trHeight w:val="125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lastRenderedPageBreak/>
              <w:t>38.</w:t>
            </w:r>
          </w:p>
        </w:tc>
        <w:tc>
          <w:tcPr>
            <w:tcW w:w="2684" w:type="dxa"/>
            <w:vAlign w:val="center"/>
          </w:tcPr>
          <w:p w:rsidR="006D45EE" w:rsidRPr="008D35E7" w:rsidRDefault="006D45EE" w:rsidP="006079B3">
            <w:pPr>
              <w:jc w:val="both"/>
              <w:rPr>
                <w:sz w:val="22"/>
                <w:szCs w:val="22"/>
              </w:rPr>
            </w:pPr>
            <w:r w:rsidRPr="008D35E7">
              <w:rPr>
                <w:sz w:val="22"/>
                <w:szCs w:val="22"/>
              </w:rPr>
              <w:t>Заведующий специализированным отделением социально-медицинского обслуживания на дому граждан пожилого возраста и инвалидов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6D45EE" w:rsidRPr="00497FFD" w:rsidRDefault="006D45EE" w:rsidP="006079B3">
            <w:pPr>
              <w:jc w:val="center"/>
            </w:pP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30-5-2017-3К-26.01.2017</w:t>
            </w:r>
          </w:p>
        </w:tc>
      </w:tr>
      <w:tr w:rsidR="006D45EE" w:rsidRPr="00497FFD" w:rsidTr="006079B3">
        <w:trPr>
          <w:trHeight w:val="1250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39</w:t>
            </w:r>
          </w:p>
        </w:tc>
        <w:tc>
          <w:tcPr>
            <w:tcW w:w="2684" w:type="dxa"/>
            <w:vAlign w:val="center"/>
          </w:tcPr>
          <w:p w:rsidR="006D45EE" w:rsidRPr="008D35E7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1044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40.</w:t>
            </w:r>
          </w:p>
        </w:tc>
        <w:tc>
          <w:tcPr>
            <w:tcW w:w="2684" w:type="dxa"/>
            <w:vAlign w:val="center"/>
          </w:tcPr>
          <w:p w:rsidR="006D45EE" w:rsidRPr="00245A2C" w:rsidRDefault="006D45EE" w:rsidP="006079B3">
            <w:pPr>
              <w:jc w:val="both"/>
              <w:rPr>
                <w:sz w:val="22"/>
                <w:szCs w:val="22"/>
              </w:rPr>
            </w:pPr>
            <w:r w:rsidRPr="00245A2C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15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15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Физические нагрузки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Pr="00245A2C" w:rsidRDefault="006D45EE" w:rsidP="006079B3">
            <w:pPr>
              <w:rPr>
                <w:sz w:val="22"/>
                <w:szCs w:val="22"/>
              </w:rPr>
            </w:pPr>
            <w:r w:rsidRPr="00245A2C">
              <w:rPr>
                <w:sz w:val="22"/>
                <w:szCs w:val="22"/>
              </w:rPr>
              <w:t>прил.1 п.4.1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33А-5-2017-3К-26.01.2017</w:t>
            </w:r>
          </w:p>
        </w:tc>
      </w:tr>
      <w:tr w:rsidR="006D45EE" w:rsidRPr="00497FFD" w:rsidTr="006079B3">
        <w:trPr>
          <w:trHeight w:val="988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41.</w:t>
            </w:r>
          </w:p>
        </w:tc>
        <w:tc>
          <w:tcPr>
            <w:tcW w:w="2684" w:type="dxa"/>
            <w:vAlign w:val="center"/>
          </w:tcPr>
          <w:p w:rsidR="006D45EE" w:rsidRPr="00245A2C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8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8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Работы медицинского персонала</w:t>
            </w:r>
          </w:p>
        </w:tc>
        <w:tc>
          <w:tcPr>
            <w:tcW w:w="1677" w:type="dxa"/>
          </w:tcPr>
          <w:p w:rsidR="006D45EE" w:rsidRDefault="006D45EE" w:rsidP="006079B3"/>
          <w:p w:rsidR="006D45EE" w:rsidRDefault="006D45EE" w:rsidP="006079B3"/>
          <w:p w:rsidR="006D45EE" w:rsidRPr="00497FFD" w:rsidRDefault="006D45EE" w:rsidP="006079B3">
            <w:r>
              <w:t>п.17</w:t>
            </w:r>
          </w:p>
        </w:tc>
        <w:tc>
          <w:tcPr>
            <w:tcW w:w="1598" w:type="dxa"/>
          </w:tcPr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Pr="00497FFD" w:rsidRDefault="006D45EE" w:rsidP="006079B3"/>
        </w:tc>
        <w:tc>
          <w:tcPr>
            <w:tcW w:w="993" w:type="dxa"/>
            <w:vAlign w:val="center"/>
          </w:tcPr>
          <w:p w:rsidR="006D45EE" w:rsidRPr="00FD2FA9" w:rsidRDefault="006D45EE" w:rsidP="006079B3">
            <w:pPr>
              <w:jc w:val="center"/>
            </w:pPr>
            <w:r>
              <w:t>11,12,13,14,1516,17, 18,19</w:t>
            </w:r>
          </w:p>
        </w:tc>
      </w:tr>
      <w:tr w:rsidR="006D45EE" w:rsidRPr="00497FFD" w:rsidTr="006079B3">
        <w:trPr>
          <w:trHeight w:val="1250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42.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 отделением социальной реабилитации 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6D45EE" w:rsidRPr="00497FFD" w:rsidRDefault="006D45EE" w:rsidP="006079B3">
            <w:pPr>
              <w:jc w:val="center"/>
            </w:pP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16-5-2017-3К-26.01.2017</w:t>
            </w:r>
          </w:p>
        </w:tc>
      </w:tr>
      <w:tr w:rsidR="006D45EE" w:rsidRPr="00497FFD" w:rsidTr="006079B3">
        <w:trPr>
          <w:trHeight w:val="1226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43.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1101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t>44.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19-5-2017-3К-26.01.2017</w:t>
            </w:r>
          </w:p>
        </w:tc>
      </w:tr>
      <w:tr w:rsidR="006D45EE" w:rsidRPr="00497FFD" w:rsidTr="006079B3">
        <w:trPr>
          <w:trHeight w:val="977"/>
        </w:trPr>
        <w:tc>
          <w:tcPr>
            <w:tcW w:w="709" w:type="dxa"/>
            <w:vAlign w:val="center"/>
          </w:tcPr>
          <w:p w:rsidR="006D45EE" w:rsidRPr="00497FFD" w:rsidRDefault="006D45EE" w:rsidP="006079B3">
            <w:pPr>
              <w:jc w:val="center"/>
            </w:pPr>
            <w:r>
              <w:lastRenderedPageBreak/>
              <w:t>45.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1706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46.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трудовой терапии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  <w:p w:rsidR="006D45EE" w:rsidRPr="00497FFD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Биологические факторы: пыль животного и растительного происхождения</w:t>
            </w:r>
          </w:p>
          <w:p w:rsidR="006D45EE" w:rsidRDefault="006D45EE" w:rsidP="006079B3">
            <w:pPr>
              <w:jc w:val="center"/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п.20 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r>
              <w:rPr>
                <w:sz w:val="22"/>
                <w:szCs w:val="22"/>
              </w:rPr>
              <w:t>прил.1 п.2.7</w:t>
            </w:r>
          </w:p>
          <w:p w:rsidR="006D45EE" w:rsidRDefault="006D45EE" w:rsidP="006079B3"/>
        </w:tc>
        <w:tc>
          <w:tcPr>
            <w:tcW w:w="1598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год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8</w:t>
            </w:r>
          </w:p>
        </w:tc>
      </w:tr>
      <w:tr w:rsidR="006D45EE" w:rsidRPr="00497FFD" w:rsidTr="006079B3">
        <w:trPr>
          <w:trHeight w:val="1011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47.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комплексной реабилитации 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32</w:t>
            </w:r>
          </w:p>
        </w:tc>
      </w:tr>
      <w:tr w:rsidR="006D45EE" w:rsidRPr="00497FFD" w:rsidTr="006079B3">
        <w:trPr>
          <w:trHeight w:val="1011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48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адаптивной физической культуре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родителей,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 xml:space="preserve">п.20 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1643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49.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социальных приютах и домах престарелых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Вещества и соединения, объединенные химической структурой (хлор)</w:t>
            </w:r>
          </w:p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Синтетические моющие средства</w:t>
            </w:r>
          </w:p>
        </w:tc>
        <w:tc>
          <w:tcPr>
            <w:tcW w:w="1677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п.20</w:t>
            </w:r>
          </w:p>
          <w:p w:rsidR="006D45EE" w:rsidRDefault="006D45EE" w:rsidP="006079B3"/>
          <w:p w:rsidR="006D45EE" w:rsidRDefault="006D45EE" w:rsidP="006079B3"/>
          <w:p w:rsidR="006D45EE" w:rsidRDefault="006D45EE" w:rsidP="006079B3">
            <w:r>
              <w:rPr>
                <w:sz w:val="22"/>
                <w:szCs w:val="22"/>
              </w:rPr>
              <w:t>п.1.2.8.1</w:t>
            </w:r>
          </w:p>
          <w:p w:rsidR="006D45EE" w:rsidRDefault="006D45EE" w:rsidP="006079B3">
            <w:r>
              <w:rPr>
                <w:sz w:val="22"/>
                <w:szCs w:val="22"/>
              </w:rPr>
              <w:t>п.1.3.3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</w:p>
          <w:p w:rsidR="006D45EE" w:rsidRDefault="006D45EE" w:rsidP="006079B3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/>
          <w:p w:rsidR="006D45EE" w:rsidRDefault="006D45EE" w:rsidP="006079B3"/>
          <w:p w:rsidR="006D45EE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Pr="00497FFD" w:rsidRDefault="006D45EE" w:rsidP="006079B3">
            <w:r w:rsidRPr="00497FFD">
              <w:rPr>
                <w:sz w:val="22"/>
                <w:szCs w:val="22"/>
              </w:rPr>
              <w:t>1 раз в 2 года</w:t>
            </w:r>
          </w:p>
          <w:p w:rsidR="006D45EE" w:rsidRDefault="006D45EE" w:rsidP="006079B3"/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1070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50.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 «Специальный дом для одиноких престарелых»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27-5-2017-3К-26.01.2017</w:t>
            </w:r>
          </w:p>
        </w:tc>
      </w:tr>
      <w:tr w:rsidR="006D45EE" w:rsidRPr="00497FFD" w:rsidTr="006079B3">
        <w:trPr>
          <w:trHeight w:val="1317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51.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6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4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социальных приютах и домах престарелых</w:t>
            </w:r>
          </w:p>
        </w:tc>
        <w:tc>
          <w:tcPr>
            <w:tcW w:w="1677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28А-5-2017-3К-26.01.2017</w:t>
            </w:r>
          </w:p>
        </w:tc>
      </w:tr>
      <w:tr w:rsidR="006D45EE" w:rsidRPr="00497FFD" w:rsidTr="006079B3">
        <w:trPr>
          <w:trHeight w:val="1317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lastRenderedPageBreak/>
              <w:t>52.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работе с семьей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1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социальных приютах и домах престарелых</w:t>
            </w: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</w:p>
        </w:tc>
      </w:tr>
      <w:tr w:rsidR="006D45EE" w:rsidRPr="00497FFD" w:rsidTr="006079B3">
        <w:trPr>
          <w:trHeight w:val="1317"/>
        </w:trPr>
        <w:tc>
          <w:tcPr>
            <w:tcW w:w="709" w:type="dxa"/>
            <w:vAlign w:val="center"/>
          </w:tcPr>
          <w:p w:rsidR="006D45EE" w:rsidRDefault="006D45EE" w:rsidP="006079B3">
            <w:pPr>
              <w:jc w:val="center"/>
            </w:pPr>
            <w:r>
              <w:t>53.</w:t>
            </w:r>
          </w:p>
        </w:tc>
        <w:tc>
          <w:tcPr>
            <w:tcW w:w="2684" w:type="dxa"/>
            <w:vAlign w:val="center"/>
          </w:tcPr>
          <w:p w:rsidR="006D45EE" w:rsidRDefault="006D45EE" w:rsidP="006079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 по оказанию технической помощи</w:t>
            </w:r>
          </w:p>
        </w:tc>
        <w:tc>
          <w:tcPr>
            <w:tcW w:w="1511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1208" w:type="dxa"/>
            <w:vAlign w:val="center"/>
          </w:tcPr>
          <w:p w:rsidR="006D45EE" w:rsidRDefault="006D45EE" w:rsidP="006079B3">
            <w:pPr>
              <w:jc w:val="center"/>
            </w:pPr>
            <w:r>
              <w:t>2</w:t>
            </w:r>
          </w:p>
        </w:tc>
        <w:tc>
          <w:tcPr>
            <w:tcW w:w="4221" w:type="dxa"/>
            <w:vAlign w:val="center"/>
          </w:tcPr>
          <w:p w:rsidR="006D45EE" w:rsidRDefault="006D45EE" w:rsidP="006079B3">
            <w:pPr>
              <w:jc w:val="center"/>
            </w:pPr>
            <w:r>
              <w:rPr>
                <w:sz w:val="22"/>
                <w:szCs w:val="22"/>
              </w:rPr>
              <w:t>Работа в организациях для детей сирот и детей, оставшихся без попечения родителей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социальных приютах и домах престарелых</w:t>
            </w:r>
          </w:p>
          <w:p w:rsidR="006D45EE" w:rsidRDefault="006D45EE" w:rsidP="006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6D45EE" w:rsidRDefault="006D45EE" w:rsidP="006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п.20</w:t>
            </w:r>
          </w:p>
        </w:tc>
        <w:tc>
          <w:tcPr>
            <w:tcW w:w="1598" w:type="dxa"/>
            <w:vAlign w:val="center"/>
          </w:tcPr>
          <w:p w:rsidR="006D45EE" w:rsidRDefault="006D45EE" w:rsidP="006079B3">
            <w:r>
              <w:rPr>
                <w:sz w:val="22"/>
                <w:szCs w:val="22"/>
              </w:rPr>
              <w:t>1раз</w:t>
            </w:r>
            <w:r w:rsidRPr="00497FFD">
              <w:rPr>
                <w:sz w:val="22"/>
                <w:szCs w:val="22"/>
              </w:rPr>
              <w:t xml:space="preserve"> в год</w:t>
            </w:r>
          </w:p>
          <w:p w:rsidR="006D45EE" w:rsidRDefault="006D45EE" w:rsidP="006079B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45EE" w:rsidRDefault="006D45EE" w:rsidP="006079B3">
            <w:pPr>
              <w:jc w:val="center"/>
            </w:pPr>
            <w:r>
              <w:t>20А-5-2017-3К-26.01.2017</w:t>
            </w:r>
          </w:p>
        </w:tc>
      </w:tr>
    </w:tbl>
    <w:p w:rsidR="006D45EE" w:rsidRDefault="006D45EE" w:rsidP="006D45EE"/>
    <w:p w:rsidR="006D45EE" w:rsidRDefault="006D45EE" w:rsidP="00B1073A">
      <w:pPr>
        <w:rPr>
          <w:sz w:val="24"/>
          <w:szCs w:val="24"/>
        </w:rPr>
      </w:pPr>
    </w:p>
    <w:sectPr w:rsidR="006D45EE" w:rsidSect="006D45E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FA" w:rsidRDefault="005016FA" w:rsidP="00135EBF">
      <w:r>
        <w:separator/>
      </w:r>
    </w:p>
  </w:endnote>
  <w:endnote w:type="continuationSeparator" w:id="0">
    <w:p w:rsidR="005016FA" w:rsidRDefault="005016FA" w:rsidP="0013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FA" w:rsidRDefault="005016FA" w:rsidP="00135EBF">
      <w:r>
        <w:separator/>
      </w:r>
    </w:p>
  </w:footnote>
  <w:footnote w:type="continuationSeparator" w:id="0">
    <w:p w:rsidR="005016FA" w:rsidRDefault="005016FA" w:rsidP="00135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A9"/>
    <w:multiLevelType w:val="hybridMultilevel"/>
    <w:tmpl w:val="76669750"/>
    <w:lvl w:ilvl="0" w:tplc="E20094EA">
      <w:start w:val="1"/>
      <w:numFmt w:val="decimal"/>
      <w:lvlText w:val="%1"/>
      <w:lvlJc w:val="left"/>
      <w:pPr>
        <w:ind w:left="4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50420E"/>
    <w:multiLevelType w:val="multilevel"/>
    <w:tmpl w:val="1C066A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C29D8"/>
    <w:multiLevelType w:val="multilevel"/>
    <w:tmpl w:val="453A45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E7846"/>
    <w:multiLevelType w:val="multilevel"/>
    <w:tmpl w:val="417201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CC20081"/>
    <w:multiLevelType w:val="multilevel"/>
    <w:tmpl w:val="1E82D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2139E6"/>
    <w:multiLevelType w:val="hybridMultilevel"/>
    <w:tmpl w:val="6C6E203A"/>
    <w:lvl w:ilvl="0" w:tplc="3C5AA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3EE0"/>
    <w:multiLevelType w:val="multilevel"/>
    <w:tmpl w:val="A5E49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A1511"/>
    <w:multiLevelType w:val="hybridMultilevel"/>
    <w:tmpl w:val="9DC4E472"/>
    <w:lvl w:ilvl="0" w:tplc="3C5AA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122E"/>
    <w:multiLevelType w:val="hybridMultilevel"/>
    <w:tmpl w:val="B59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D28A3"/>
    <w:multiLevelType w:val="hybridMultilevel"/>
    <w:tmpl w:val="8806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75B03"/>
    <w:multiLevelType w:val="hybridMultilevel"/>
    <w:tmpl w:val="3EA0E924"/>
    <w:lvl w:ilvl="0" w:tplc="B484CB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D2FB7"/>
    <w:multiLevelType w:val="multilevel"/>
    <w:tmpl w:val="DD40A5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C4B2B"/>
    <w:multiLevelType w:val="multilevel"/>
    <w:tmpl w:val="0AE8B0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845D71"/>
    <w:multiLevelType w:val="multilevel"/>
    <w:tmpl w:val="CF66FD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72719"/>
    <w:multiLevelType w:val="multilevel"/>
    <w:tmpl w:val="356014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96C84"/>
    <w:multiLevelType w:val="multilevel"/>
    <w:tmpl w:val="FC060A2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E2CE9"/>
    <w:multiLevelType w:val="hybridMultilevel"/>
    <w:tmpl w:val="D9CC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3B23A9"/>
    <w:multiLevelType w:val="hybridMultilevel"/>
    <w:tmpl w:val="6414E4EA"/>
    <w:lvl w:ilvl="0" w:tplc="A7EA6F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27D82"/>
    <w:multiLevelType w:val="multilevel"/>
    <w:tmpl w:val="73B8D4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F10A1B"/>
    <w:multiLevelType w:val="multilevel"/>
    <w:tmpl w:val="C0006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42577F"/>
    <w:multiLevelType w:val="multilevel"/>
    <w:tmpl w:val="356014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FE1F3B"/>
    <w:multiLevelType w:val="multilevel"/>
    <w:tmpl w:val="417201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21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5AE"/>
    <w:rsid w:val="000158DD"/>
    <w:rsid w:val="00046542"/>
    <w:rsid w:val="00070230"/>
    <w:rsid w:val="00070B0C"/>
    <w:rsid w:val="000F33F3"/>
    <w:rsid w:val="00112DF3"/>
    <w:rsid w:val="00135EBF"/>
    <w:rsid w:val="00154FFB"/>
    <w:rsid w:val="00157157"/>
    <w:rsid w:val="00181669"/>
    <w:rsid w:val="00192751"/>
    <w:rsid w:val="001A3E8B"/>
    <w:rsid w:val="002076BC"/>
    <w:rsid w:val="002226F8"/>
    <w:rsid w:val="00237948"/>
    <w:rsid w:val="00254156"/>
    <w:rsid w:val="0025754B"/>
    <w:rsid w:val="002D7475"/>
    <w:rsid w:val="00314BE6"/>
    <w:rsid w:val="00317F3E"/>
    <w:rsid w:val="00362299"/>
    <w:rsid w:val="003B2031"/>
    <w:rsid w:val="003B5D58"/>
    <w:rsid w:val="003B679B"/>
    <w:rsid w:val="003F25A2"/>
    <w:rsid w:val="004273E9"/>
    <w:rsid w:val="00443F86"/>
    <w:rsid w:val="004703EA"/>
    <w:rsid w:val="0049066E"/>
    <w:rsid w:val="00497AEE"/>
    <w:rsid w:val="004D7C5F"/>
    <w:rsid w:val="004E34F6"/>
    <w:rsid w:val="005016FA"/>
    <w:rsid w:val="00545F29"/>
    <w:rsid w:val="0056046A"/>
    <w:rsid w:val="005637D1"/>
    <w:rsid w:val="00584020"/>
    <w:rsid w:val="005B2B7D"/>
    <w:rsid w:val="005C25FA"/>
    <w:rsid w:val="005E5CB1"/>
    <w:rsid w:val="006452B9"/>
    <w:rsid w:val="006455D4"/>
    <w:rsid w:val="006B5778"/>
    <w:rsid w:val="006C0986"/>
    <w:rsid w:val="006D45EE"/>
    <w:rsid w:val="006F0216"/>
    <w:rsid w:val="0073022D"/>
    <w:rsid w:val="007479FC"/>
    <w:rsid w:val="007672F6"/>
    <w:rsid w:val="00777839"/>
    <w:rsid w:val="007A4461"/>
    <w:rsid w:val="007B0897"/>
    <w:rsid w:val="007C67E9"/>
    <w:rsid w:val="0082700D"/>
    <w:rsid w:val="00851F19"/>
    <w:rsid w:val="008525AE"/>
    <w:rsid w:val="008726D9"/>
    <w:rsid w:val="008831E0"/>
    <w:rsid w:val="00883F1B"/>
    <w:rsid w:val="00896BD9"/>
    <w:rsid w:val="008F0313"/>
    <w:rsid w:val="00907607"/>
    <w:rsid w:val="0091701A"/>
    <w:rsid w:val="00924753"/>
    <w:rsid w:val="0095497D"/>
    <w:rsid w:val="00973DD3"/>
    <w:rsid w:val="009B6CE4"/>
    <w:rsid w:val="009E7286"/>
    <w:rsid w:val="009F2E1A"/>
    <w:rsid w:val="00A34BEE"/>
    <w:rsid w:val="00A37DF5"/>
    <w:rsid w:val="00A4157C"/>
    <w:rsid w:val="00A45C39"/>
    <w:rsid w:val="00A56197"/>
    <w:rsid w:val="00A845E0"/>
    <w:rsid w:val="00A97333"/>
    <w:rsid w:val="00AA76F2"/>
    <w:rsid w:val="00AB0A69"/>
    <w:rsid w:val="00AD7A45"/>
    <w:rsid w:val="00AF5490"/>
    <w:rsid w:val="00AF6E32"/>
    <w:rsid w:val="00B103E0"/>
    <w:rsid w:val="00B1073A"/>
    <w:rsid w:val="00B32814"/>
    <w:rsid w:val="00B653BC"/>
    <w:rsid w:val="00B65EBD"/>
    <w:rsid w:val="00B77CF2"/>
    <w:rsid w:val="00BB5E72"/>
    <w:rsid w:val="00BC493C"/>
    <w:rsid w:val="00BE0B0D"/>
    <w:rsid w:val="00BE710A"/>
    <w:rsid w:val="00C05741"/>
    <w:rsid w:val="00C62125"/>
    <w:rsid w:val="00C62FE0"/>
    <w:rsid w:val="00C63976"/>
    <w:rsid w:val="00C72251"/>
    <w:rsid w:val="00C8086F"/>
    <w:rsid w:val="00C809A9"/>
    <w:rsid w:val="00C92B58"/>
    <w:rsid w:val="00C95491"/>
    <w:rsid w:val="00CA6001"/>
    <w:rsid w:val="00CC4874"/>
    <w:rsid w:val="00CD306D"/>
    <w:rsid w:val="00D07023"/>
    <w:rsid w:val="00D51757"/>
    <w:rsid w:val="00D61FC1"/>
    <w:rsid w:val="00D65763"/>
    <w:rsid w:val="00DB40D6"/>
    <w:rsid w:val="00DC3B0F"/>
    <w:rsid w:val="00DF447B"/>
    <w:rsid w:val="00E0425F"/>
    <w:rsid w:val="00E051D3"/>
    <w:rsid w:val="00E16640"/>
    <w:rsid w:val="00E466DC"/>
    <w:rsid w:val="00E5723F"/>
    <w:rsid w:val="00EC409C"/>
    <w:rsid w:val="00EE092F"/>
    <w:rsid w:val="00EE6B17"/>
    <w:rsid w:val="00EF78C3"/>
    <w:rsid w:val="00F04013"/>
    <w:rsid w:val="00F10727"/>
    <w:rsid w:val="00F1214D"/>
    <w:rsid w:val="00F324AB"/>
    <w:rsid w:val="00F61816"/>
    <w:rsid w:val="00F94F0B"/>
    <w:rsid w:val="00F96E20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02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84020"/>
    <w:pPr>
      <w:keepNext/>
      <w:outlineLvl w:val="1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4020"/>
    <w:pPr>
      <w:keepNext/>
      <w:outlineLvl w:val="2"/>
    </w:pPr>
    <w:rPr>
      <w:rFonts w:eastAsia="Calibri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CA600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EC40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8402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402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4020"/>
    <w:rPr>
      <w:rFonts w:ascii="Times New Roman" w:eastAsia="Calibri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40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840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584020"/>
    <w:pPr>
      <w:jc w:val="both"/>
    </w:pPr>
    <w:rPr>
      <w:rFonts w:eastAsia="Calibri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020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styleId="a3">
    <w:name w:val="Hyperlink"/>
    <w:uiPriority w:val="99"/>
    <w:semiHidden/>
    <w:rsid w:val="00584020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584020"/>
    <w:pPr>
      <w:jc w:val="center"/>
    </w:pPr>
    <w:rPr>
      <w:rFonts w:eastAsia="Calibri"/>
      <w:b/>
      <w:bCs/>
    </w:rPr>
  </w:style>
  <w:style w:type="character" w:customStyle="1" w:styleId="a5">
    <w:name w:val="Подзаголовок Знак"/>
    <w:basedOn w:val="a0"/>
    <w:link w:val="a4"/>
    <w:uiPriority w:val="99"/>
    <w:rsid w:val="005840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tyle11">
    <w:name w:val="Font Style11"/>
    <w:rsid w:val="00584020"/>
    <w:rPr>
      <w:rFonts w:ascii="Times New Roman" w:hAnsi="Times New Roman" w:cs="Times New Roman"/>
      <w:b/>
      <w:bCs/>
      <w:sz w:val="32"/>
      <w:szCs w:val="32"/>
    </w:rPr>
  </w:style>
  <w:style w:type="paragraph" w:styleId="a6">
    <w:name w:val="Normal (Web)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584020"/>
    <w:rPr>
      <w:i/>
      <w:iCs/>
    </w:rPr>
  </w:style>
  <w:style w:type="character" w:styleId="a8">
    <w:name w:val="Strong"/>
    <w:uiPriority w:val="22"/>
    <w:qFormat/>
    <w:rsid w:val="00584020"/>
    <w:rPr>
      <w:b/>
      <w:bCs/>
    </w:rPr>
  </w:style>
  <w:style w:type="paragraph" w:styleId="a9">
    <w:name w:val="Body Text"/>
    <w:basedOn w:val="a"/>
    <w:link w:val="aa"/>
    <w:uiPriority w:val="99"/>
    <w:rsid w:val="00584020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58402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58402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840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8402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840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584020"/>
    <w:pPr>
      <w:jc w:val="center"/>
    </w:pPr>
    <w:rPr>
      <w:rFonts w:eastAsia="Calibri"/>
      <w:b/>
      <w:bCs/>
    </w:rPr>
  </w:style>
  <w:style w:type="character" w:customStyle="1" w:styleId="af0">
    <w:name w:val="Название Знак"/>
    <w:basedOn w:val="a0"/>
    <w:link w:val="af"/>
    <w:rsid w:val="0058402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584020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402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584020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584020"/>
    <w:pPr>
      <w:widowControl w:val="0"/>
      <w:autoSpaceDE w:val="0"/>
      <w:autoSpaceDN w:val="0"/>
      <w:adjustRightInd w:val="0"/>
      <w:spacing w:line="311" w:lineRule="exact"/>
      <w:ind w:firstLine="648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5840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584020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84020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cxspmiddle">
    <w:name w:val="msobodytextindentcxspmiddlecxspmiddle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cxsplast">
    <w:name w:val="msobodytextindentcxspmiddlecxsplast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bullet1gif">
    <w:name w:val="msobodytextindentbullet1.gif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bullet3gif">
    <w:name w:val="msobodytextindentbullet3.gif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character" w:customStyle="1" w:styleId="s101">
    <w:name w:val="s_101"/>
    <w:rsid w:val="00584020"/>
    <w:rPr>
      <w:b/>
      <w:bCs/>
      <w:color w:val="000080"/>
      <w:sz w:val="20"/>
      <w:szCs w:val="20"/>
      <w:u w:val="none"/>
      <w:effect w:val="none"/>
    </w:rPr>
  </w:style>
  <w:style w:type="character" w:customStyle="1" w:styleId="FontStyle15">
    <w:name w:val="Font Style15"/>
    <w:rsid w:val="005840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840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584020"/>
    <w:rPr>
      <w:rFonts w:ascii="Times New Roman" w:hAnsi="Times New Roman" w:cs="Times New Roman"/>
      <w:spacing w:val="80"/>
      <w:sz w:val="30"/>
      <w:szCs w:val="30"/>
    </w:rPr>
  </w:style>
  <w:style w:type="character" w:customStyle="1" w:styleId="FontStyle14">
    <w:name w:val="Font Style14"/>
    <w:rsid w:val="00584020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59"/>
    <w:rsid w:val="0058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40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4">
    <w:name w:val="page number"/>
    <w:basedOn w:val="a0"/>
    <w:rsid w:val="00584020"/>
  </w:style>
  <w:style w:type="character" w:customStyle="1" w:styleId="af5">
    <w:name w:val="Знак Знак"/>
    <w:uiPriority w:val="99"/>
    <w:rsid w:val="00584020"/>
    <w:rPr>
      <w:b/>
      <w:bCs/>
      <w:sz w:val="28"/>
      <w:szCs w:val="28"/>
    </w:rPr>
  </w:style>
  <w:style w:type="character" w:customStyle="1" w:styleId="11">
    <w:name w:val="Знак Знак1"/>
    <w:uiPriority w:val="99"/>
    <w:rsid w:val="00584020"/>
    <w:rPr>
      <w:b/>
      <w:bCs/>
      <w:sz w:val="24"/>
      <w:szCs w:val="24"/>
    </w:rPr>
  </w:style>
  <w:style w:type="paragraph" w:styleId="af6">
    <w:name w:val="List Paragraph"/>
    <w:basedOn w:val="a"/>
    <w:uiPriority w:val="34"/>
    <w:qFormat/>
    <w:rsid w:val="00584020"/>
    <w:pPr>
      <w:ind w:left="708"/>
    </w:pPr>
    <w:rPr>
      <w:rFonts w:eastAsia="Calibri"/>
      <w:sz w:val="24"/>
      <w:szCs w:val="24"/>
    </w:rPr>
  </w:style>
  <w:style w:type="character" w:customStyle="1" w:styleId="FontStyle16">
    <w:name w:val="Font Style16"/>
    <w:rsid w:val="0058402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584020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No Spacing"/>
    <w:uiPriority w:val="99"/>
    <w:qFormat/>
    <w:rsid w:val="005840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84020"/>
    <w:rPr>
      <w:rFonts w:cs="Times New Roman"/>
    </w:rPr>
  </w:style>
  <w:style w:type="paragraph" w:customStyle="1" w:styleId="text-v">
    <w:name w:val="text-v"/>
    <w:basedOn w:val="a"/>
    <w:rsid w:val="0058402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8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84020"/>
    <w:rPr>
      <w:rFonts w:ascii="Courier New" w:eastAsia="Times New Roman" w:hAnsi="Courier New" w:cs="Times New Roman"/>
      <w:sz w:val="20"/>
      <w:szCs w:val="20"/>
    </w:rPr>
  </w:style>
  <w:style w:type="paragraph" w:styleId="af8">
    <w:name w:val="caption"/>
    <w:basedOn w:val="a"/>
    <w:next w:val="a"/>
    <w:qFormat/>
    <w:rsid w:val="00584020"/>
    <w:pPr>
      <w:spacing w:before="120" w:after="120"/>
    </w:pPr>
    <w:rPr>
      <w:b/>
      <w:bCs/>
    </w:rPr>
  </w:style>
  <w:style w:type="paragraph" w:customStyle="1" w:styleId="Style14">
    <w:name w:val="Style14"/>
    <w:basedOn w:val="a"/>
    <w:uiPriority w:val="99"/>
    <w:rsid w:val="00584020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32">
    <w:name w:val="Font Style32"/>
    <w:uiPriority w:val="99"/>
    <w:rsid w:val="0058402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12">
    <w:name w:val="Текст выноски Знак1"/>
    <w:uiPriority w:val="99"/>
    <w:semiHidden/>
    <w:locked/>
    <w:rsid w:val="00584020"/>
    <w:rPr>
      <w:rFonts w:ascii="Tahoma" w:hAnsi="Tahoma" w:cs="Tahoma"/>
      <w:sz w:val="16"/>
      <w:szCs w:val="16"/>
      <w:lang w:eastAsia="ru-RU"/>
    </w:rPr>
  </w:style>
  <w:style w:type="paragraph" w:customStyle="1" w:styleId="msonormalbullet3gif">
    <w:name w:val="msonormalbullet3.gif"/>
    <w:basedOn w:val="a"/>
    <w:uiPriority w:val="99"/>
    <w:rsid w:val="00584020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584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14"/>
    <w:locked/>
    <w:rsid w:val="00584020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584020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lk3">
    <w:name w:val="blk3"/>
    <w:uiPriority w:val="99"/>
    <w:rsid w:val="00584020"/>
    <w:rPr>
      <w:rFonts w:cs="Times New Roman"/>
    </w:rPr>
  </w:style>
  <w:style w:type="paragraph" w:customStyle="1" w:styleId="afa">
    <w:name w:val="Знак Знак Знак Знак Знак Знак"/>
    <w:basedOn w:val="a"/>
    <w:uiPriority w:val="99"/>
    <w:rsid w:val="005840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584020"/>
  </w:style>
  <w:style w:type="numbering" w:customStyle="1" w:styleId="15">
    <w:name w:val="Нет списка1"/>
    <w:next w:val="a2"/>
    <w:uiPriority w:val="99"/>
    <w:semiHidden/>
    <w:unhideWhenUsed/>
    <w:rsid w:val="00584020"/>
  </w:style>
  <w:style w:type="character" w:customStyle="1" w:styleId="310">
    <w:name w:val="Основной текст 3 Знак1"/>
    <w:basedOn w:val="a0"/>
    <w:uiPriority w:val="99"/>
    <w:semiHidden/>
    <w:rsid w:val="00584020"/>
    <w:rPr>
      <w:sz w:val="16"/>
      <w:szCs w:val="16"/>
      <w:lang w:eastAsia="en-US"/>
    </w:rPr>
  </w:style>
  <w:style w:type="character" w:customStyle="1" w:styleId="235pt0pt">
    <w:name w:val="Основной текст + 23;5 pt;Интервал 0 pt"/>
    <w:rsid w:val="00584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47"/>
      <w:szCs w:val="47"/>
      <w:u w:val="none"/>
      <w:shd w:val="clear" w:color="auto" w:fill="FFFFFF"/>
      <w:lang w:val="ru-RU"/>
    </w:rPr>
  </w:style>
  <w:style w:type="character" w:customStyle="1" w:styleId="afb">
    <w:name w:val="Сноска_"/>
    <w:link w:val="afc"/>
    <w:rsid w:val="00584020"/>
    <w:rPr>
      <w:rFonts w:ascii="Times New Roman" w:eastAsia="Times New Roman" w:hAnsi="Times New Roman"/>
      <w:spacing w:val="-5"/>
      <w:sz w:val="39"/>
      <w:szCs w:val="39"/>
      <w:shd w:val="clear" w:color="auto" w:fill="FFFFFF"/>
    </w:rPr>
  </w:style>
  <w:style w:type="paragraph" w:customStyle="1" w:styleId="afc">
    <w:name w:val="Сноска"/>
    <w:basedOn w:val="a"/>
    <w:link w:val="afb"/>
    <w:rsid w:val="00584020"/>
    <w:pPr>
      <w:widowControl w:val="0"/>
      <w:shd w:val="clear" w:color="auto" w:fill="FFFFFF"/>
      <w:spacing w:line="473" w:lineRule="exact"/>
      <w:jc w:val="both"/>
    </w:pPr>
    <w:rPr>
      <w:rFonts w:cstheme="minorBidi"/>
      <w:spacing w:val="-5"/>
      <w:sz w:val="39"/>
      <w:szCs w:val="39"/>
      <w:lang w:eastAsia="en-US"/>
    </w:rPr>
  </w:style>
  <w:style w:type="paragraph" w:customStyle="1" w:styleId="afd">
    <w:name w:val="Обычный + по ширине"/>
    <w:basedOn w:val="a"/>
    <w:uiPriority w:val="99"/>
    <w:rsid w:val="00584020"/>
    <w:pPr>
      <w:jc w:val="both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84020"/>
  </w:style>
  <w:style w:type="character" w:customStyle="1" w:styleId="4">
    <w:name w:val="Основной текст (4)_"/>
    <w:basedOn w:val="a0"/>
    <w:link w:val="40"/>
    <w:rsid w:val="0058402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4020"/>
    <w:pPr>
      <w:shd w:val="clear" w:color="auto" w:fill="FFFFFF"/>
      <w:spacing w:line="0" w:lineRule="atLeast"/>
      <w:ind w:hanging="780"/>
    </w:pPr>
    <w:rPr>
      <w:rFonts w:cstheme="minorBidi"/>
      <w:sz w:val="24"/>
      <w:szCs w:val="24"/>
      <w:lang w:eastAsia="en-US"/>
    </w:rPr>
  </w:style>
  <w:style w:type="paragraph" w:customStyle="1" w:styleId="22">
    <w:name w:val="Основной текст2"/>
    <w:basedOn w:val="a"/>
    <w:rsid w:val="00584020"/>
    <w:pPr>
      <w:shd w:val="clear" w:color="auto" w:fill="FFFFFF"/>
      <w:spacing w:before="720" w:after="900" w:line="322" w:lineRule="exact"/>
      <w:ind w:hanging="1080"/>
      <w:jc w:val="center"/>
    </w:pPr>
    <w:rPr>
      <w:color w:val="000000"/>
      <w:sz w:val="28"/>
      <w:szCs w:val="28"/>
    </w:rPr>
  </w:style>
  <w:style w:type="paragraph" w:customStyle="1" w:styleId="6">
    <w:name w:val="Основной текст6"/>
    <w:basedOn w:val="a"/>
    <w:rsid w:val="00584020"/>
    <w:pPr>
      <w:shd w:val="clear" w:color="auto" w:fill="FFFFFF"/>
      <w:spacing w:line="336" w:lineRule="exact"/>
      <w:ind w:hanging="1020"/>
    </w:pPr>
    <w:rPr>
      <w:color w:val="000000"/>
      <w:spacing w:val="3"/>
      <w:sz w:val="21"/>
      <w:szCs w:val="21"/>
    </w:rPr>
  </w:style>
  <w:style w:type="character" w:customStyle="1" w:styleId="1pt">
    <w:name w:val="Основной текст + Интервал 1 pt"/>
    <w:basedOn w:val="af9"/>
    <w:rsid w:val="00584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0"/>
    <w:rsid w:val="00584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34">
    <w:name w:val="Основной текст (3)"/>
    <w:basedOn w:val="33"/>
    <w:rsid w:val="00584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1"/>
      <w:spacing w:val="5"/>
      <w:sz w:val="19"/>
      <w:szCs w:val="19"/>
    </w:rPr>
  </w:style>
  <w:style w:type="character" w:customStyle="1" w:styleId="23">
    <w:name w:val="Основной текст (2)_"/>
    <w:basedOn w:val="a0"/>
    <w:link w:val="24"/>
    <w:rsid w:val="0058402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4020"/>
    <w:pPr>
      <w:shd w:val="clear" w:color="auto" w:fill="FFFFFF"/>
      <w:spacing w:line="278" w:lineRule="exact"/>
      <w:jc w:val="right"/>
    </w:pPr>
    <w:rPr>
      <w:rFonts w:cstheme="minorBidi"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282/29902e5b29809c59a318d5ab4e2d2656104fe34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39/c99e475a42b948739c2fe6ee9c568bef7c3583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8395-7ADA-4F1E-BF98-D0BE48D2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29</Pages>
  <Words>7495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Remezova</dc:creator>
  <cp:keywords/>
  <dc:description/>
  <cp:lastModifiedBy>Александр</cp:lastModifiedBy>
  <cp:revision>29</cp:revision>
  <cp:lastPrinted>2020-03-16T14:17:00Z</cp:lastPrinted>
  <dcterms:created xsi:type="dcterms:W3CDTF">2019-10-24T07:38:00Z</dcterms:created>
  <dcterms:modified xsi:type="dcterms:W3CDTF">2020-04-24T15:59:00Z</dcterms:modified>
</cp:coreProperties>
</file>