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DFA7" w14:textId="1C7CCD0F" w:rsidR="00C24DF1" w:rsidRPr="001A24C9" w:rsidRDefault="001A24C9" w:rsidP="00C24DF1">
      <w:pPr>
        <w:spacing w:after="0" w:line="240" w:lineRule="auto"/>
        <w:jc w:val="center"/>
        <w:rPr>
          <w:rFonts w:ascii="Times New Roman" w:hAnsi="Times New Roman" w:cs="Times New Roman"/>
          <w:b/>
          <w:sz w:val="24"/>
          <w:szCs w:val="24"/>
        </w:rPr>
      </w:pPr>
      <w:r w:rsidRPr="001A24C9">
        <w:rPr>
          <w:rFonts w:ascii="Times New Roman" w:hAnsi="Times New Roman" w:cs="Times New Roman"/>
          <w:b/>
          <w:sz w:val="24"/>
          <w:szCs w:val="24"/>
        </w:rPr>
        <w:t>Б</w:t>
      </w:r>
      <w:r w:rsidR="00C24DF1" w:rsidRPr="001A24C9">
        <w:rPr>
          <w:rFonts w:ascii="Times New Roman" w:hAnsi="Times New Roman" w:cs="Times New Roman"/>
          <w:b/>
          <w:sz w:val="24"/>
          <w:szCs w:val="24"/>
        </w:rPr>
        <w:t>юджетное учреждение Ханты-Мансийского автономного округа – Югры</w:t>
      </w:r>
    </w:p>
    <w:p w14:paraId="049EBE1F" w14:textId="77777777" w:rsidR="00C24DF1" w:rsidRPr="001A24C9" w:rsidRDefault="00C24DF1" w:rsidP="00C24DF1">
      <w:pPr>
        <w:spacing w:after="0" w:line="240" w:lineRule="auto"/>
        <w:jc w:val="center"/>
        <w:rPr>
          <w:rFonts w:ascii="Times New Roman" w:hAnsi="Times New Roman" w:cs="Times New Roman"/>
          <w:b/>
          <w:sz w:val="24"/>
          <w:szCs w:val="24"/>
        </w:rPr>
      </w:pPr>
      <w:r w:rsidRPr="001A24C9">
        <w:rPr>
          <w:rFonts w:ascii="Times New Roman" w:hAnsi="Times New Roman" w:cs="Times New Roman"/>
          <w:b/>
          <w:sz w:val="24"/>
          <w:szCs w:val="24"/>
        </w:rPr>
        <w:t>«Нефтеюганский комплексный центр социального обслуживания населения»</w:t>
      </w:r>
    </w:p>
    <w:p w14:paraId="58F0646E" w14:textId="77777777" w:rsidR="00C24DF1" w:rsidRPr="002B281E" w:rsidRDefault="00C24DF1" w:rsidP="00C24DF1">
      <w:pPr>
        <w:spacing w:after="54" w:line="161" w:lineRule="atLeast"/>
        <w:jc w:val="center"/>
        <w:rPr>
          <w:rFonts w:ascii="Times New Roman" w:hAnsi="Times New Roman" w:cs="Times New Roman"/>
          <w:b/>
          <w:sz w:val="28"/>
          <w:szCs w:val="28"/>
        </w:rPr>
      </w:pPr>
    </w:p>
    <w:p w14:paraId="1949C082"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СОГЛАСОВАНО:                                                                        УТВЕРЖДАЮ:</w:t>
      </w:r>
    </w:p>
    <w:p w14:paraId="3D6AE7F6"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Председатель первичной                                                             Директор</w:t>
      </w:r>
    </w:p>
    <w:p w14:paraId="49518CB4"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профсоюзной организации                                                          БУ ХМАО-Югры</w:t>
      </w:r>
    </w:p>
    <w:p w14:paraId="588FA20B"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БУ ХМАО-Югры                                                                         «Нефтеюганский комплексный</w:t>
      </w:r>
    </w:p>
    <w:p w14:paraId="194852DF" w14:textId="08E9F221"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w:t>
      </w:r>
      <w:proofErr w:type="spellStart"/>
      <w:r w:rsidRPr="002B281E">
        <w:rPr>
          <w:rFonts w:ascii="Times New Roman" w:hAnsi="Times New Roman" w:cs="Times New Roman"/>
          <w:color w:val="333333"/>
          <w:sz w:val="24"/>
          <w:szCs w:val="24"/>
        </w:rPr>
        <w:t>Нефтеюганский</w:t>
      </w:r>
      <w:proofErr w:type="spellEnd"/>
      <w:r w:rsidRPr="002B281E">
        <w:rPr>
          <w:rFonts w:ascii="Times New Roman" w:hAnsi="Times New Roman" w:cs="Times New Roman"/>
          <w:color w:val="333333"/>
          <w:sz w:val="24"/>
          <w:szCs w:val="24"/>
        </w:rPr>
        <w:t xml:space="preserve"> комплексный                   </w:t>
      </w:r>
      <w:r w:rsidR="005D526B">
        <w:rPr>
          <w:rFonts w:ascii="Times New Roman" w:hAnsi="Times New Roman" w:cs="Times New Roman"/>
          <w:color w:val="333333"/>
          <w:sz w:val="24"/>
          <w:szCs w:val="24"/>
        </w:rPr>
        <w:t xml:space="preserve">                              </w:t>
      </w:r>
      <w:r w:rsidRPr="002B281E">
        <w:rPr>
          <w:rFonts w:ascii="Times New Roman" w:hAnsi="Times New Roman" w:cs="Times New Roman"/>
          <w:color w:val="333333"/>
          <w:sz w:val="24"/>
          <w:szCs w:val="24"/>
        </w:rPr>
        <w:t xml:space="preserve">центр социального обслуживания </w:t>
      </w:r>
    </w:p>
    <w:p w14:paraId="069FE472"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центр социального                                                                       населения»</w:t>
      </w:r>
    </w:p>
    <w:p w14:paraId="3F0B9C11"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обслуживания населения»</w:t>
      </w:r>
    </w:p>
    <w:p w14:paraId="3B6F09EC"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________</w:t>
      </w:r>
      <w:proofErr w:type="spellStart"/>
      <w:r>
        <w:rPr>
          <w:rFonts w:ascii="Times New Roman" w:hAnsi="Times New Roman" w:cs="Times New Roman"/>
          <w:color w:val="333333"/>
          <w:sz w:val="24"/>
          <w:szCs w:val="24"/>
        </w:rPr>
        <w:t>А.А.Шаригина</w:t>
      </w:r>
      <w:proofErr w:type="spellEnd"/>
      <w:r w:rsidRPr="002B281E">
        <w:rPr>
          <w:rFonts w:ascii="Times New Roman" w:hAnsi="Times New Roman" w:cs="Times New Roman"/>
          <w:color w:val="333333"/>
          <w:sz w:val="24"/>
          <w:szCs w:val="24"/>
        </w:rPr>
        <w:t xml:space="preserve">_                                                            __________ </w:t>
      </w:r>
      <w:proofErr w:type="spellStart"/>
      <w:r w:rsidRPr="002B281E">
        <w:rPr>
          <w:rFonts w:ascii="Times New Roman" w:hAnsi="Times New Roman" w:cs="Times New Roman"/>
          <w:color w:val="333333"/>
          <w:sz w:val="24"/>
          <w:szCs w:val="24"/>
        </w:rPr>
        <w:t>В.Н.Олексин</w:t>
      </w:r>
      <w:proofErr w:type="spellEnd"/>
    </w:p>
    <w:p w14:paraId="2DDC8318" w14:textId="77777777" w:rsidR="00C24DF1" w:rsidRPr="002B281E" w:rsidRDefault="00C24DF1" w:rsidP="00C24DF1">
      <w:pPr>
        <w:spacing w:after="54" w:line="161" w:lineRule="atLeast"/>
        <w:jc w:val="both"/>
        <w:rPr>
          <w:rFonts w:ascii="Times New Roman" w:hAnsi="Times New Roman" w:cs="Times New Roman"/>
          <w:color w:val="333333"/>
          <w:sz w:val="24"/>
          <w:szCs w:val="24"/>
        </w:rPr>
      </w:pPr>
      <w:r w:rsidRPr="002B281E">
        <w:rPr>
          <w:rFonts w:ascii="Times New Roman" w:hAnsi="Times New Roman" w:cs="Times New Roman"/>
          <w:color w:val="333333"/>
          <w:sz w:val="24"/>
          <w:szCs w:val="24"/>
        </w:rPr>
        <w:t>«____» ________ 20</w:t>
      </w:r>
      <w:r>
        <w:rPr>
          <w:rFonts w:ascii="Times New Roman" w:hAnsi="Times New Roman" w:cs="Times New Roman"/>
          <w:color w:val="333333"/>
          <w:sz w:val="24"/>
          <w:szCs w:val="24"/>
        </w:rPr>
        <w:t>22</w:t>
      </w:r>
      <w:r w:rsidRPr="002B281E">
        <w:rPr>
          <w:rFonts w:ascii="Times New Roman" w:hAnsi="Times New Roman" w:cs="Times New Roman"/>
          <w:color w:val="333333"/>
          <w:sz w:val="24"/>
          <w:szCs w:val="24"/>
        </w:rPr>
        <w:t xml:space="preserve"> г.                                                              «____» ________ 20</w:t>
      </w:r>
      <w:r>
        <w:rPr>
          <w:rFonts w:ascii="Times New Roman" w:hAnsi="Times New Roman" w:cs="Times New Roman"/>
          <w:color w:val="333333"/>
          <w:sz w:val="24"/>
          <w:szCs w:val="24"/>
        </w:rPr>
        <w:t>22</w:t>
      </w:r>
      <w:r w:rsidRPr="002B281E">
        <w:rPr>
          <w:rFonts w:ascii="Times New Roman" w:hAnsi="Times New Roman" w:cs="Times New Roman"/>
          <w:color w:val="333333"/>
          <w:sz w:val="24"/>
          <w:szCs w:val="24"/>
        </w:rPr>
        <w:t xml:space="preserve"> г.</w:t>
      </w:r>
    </w:p>
    <w:p w14:paraId="6A85DFC7" w14:textId="77777777" w:rsidR="00C24DF1" w:rsidRDefault="00C24DF1" w:rsidP="0058384C">
      <w:pPr>
        <w:jc w:val="center"/>
        <w:rPr>
          <w:rFonts w:ascii="Times New Roman" w:hAnsi="Times New Roman" w:cs="Times New Roman"/>
          <w:b/>
          <w:sz w:val="28"/>
          <w:szCs w:val="28"/>
        </w:rPr>
      </w:pPr>
    </w:p>
    <w:p w14:paraId="5D2A0ABB" w14:textId="11B835F2" w:rsidR="00C24DF1" w:rsidRPr="001A24C9" w:rsidRDefault="00C24DF1" w:rsidP="00C24DF1">
      <w:pPr>
        <w:jc w:val="center"/>
        <w:rPr>
          <w:rFonts w:hAnsi="Times New Roman" w:cs="Times New Roman"/>
          <w:color w:val="000000"/>
          <w:sz w:val="24"/>
          <w:szCs w:val="24"/>
        </w:rPr>
      </w:pPr>
      <w:r w:rsidRPr="001A24C9">
        <w:rPr>
          <w:rFonts w:hAnsi="Times New Roman" w:cs="Times New Roman"/>
          <w:b/>
          <w:bCs/>
          <w:color w:val="000000"/>
          <w:sz w:val="24"/>
          <w:szCs w:val="24"/>
        </w:rPr>
        <w:t>Положение</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о</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расследовании</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несчастных</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случаев</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на</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производстве</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в</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бюджетном</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учреждении</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Ханты</w:t>
      </w:r>
      <w:r w:rsidRPr="001A24C9">
        <w:rPr>
          <w:rFonts w:hAnsi="Times New Roman" w:cs="Times New Roman"/>
          <w:b/>
          <w:bCs/>
          <w:color w:val="000000"/>
          <w:sz w:val="24"/>
          <w:szCs w:val="24"/>
        </w:rPr>
        <w:t>-</w:t>
      </w:r>
      <w:r w:rsidRPr="001A24C9">
        <w:rPr>
          <w:rFonts w:hAnsi="Times New Roman" w:cs="Times New Roman"/>
          <w:b/>
          <w:bCs/>
          <w:color w:val="000000"/>
          <w:sz w:val="24"/>
          <w:szCs w:val="24"/>
        </w:rPr>
        <w:t>Мансийского</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автономного</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округа</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Югры</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«Нефтеюганский</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комплексный</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центр</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социального</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обслуживания</w:t>
      </w:r>
      <w:r w:rsidRPr="001A24C9">
        <w:rPr>
          <w:rFonts w:hAnsi="Times New Roman" w:cs="Times New Roman"/>
          <w:b/>
          <w:bCs/>
          <w:color w:val="000000"/>
          <w:sz w:val="24"/>
          <w:szCs w:val="24"/>
        </w:rPr>
        <w:t xml:space="preserve"> </w:t>
      </w:r>
      <w:r w:rsidRPr="001A24C9">
        <w:rPr>
          <w:rFonts w:hAnsi="Times New Roman" w:cs="Times New Roman"/>
          <w:b/>
          <w:bCs/>
          <w:color w:val="000000"/>
          <w:sz w:val="24"/>
          <w:szCs w:val="24"/>
        </w:rPr>
        <w:t>населения»</w:t>
      </w:r>
    </w:p>
    <w:p w14:paraId="30EA8119"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b/>
          <w:bCs/>
          <w:color w:val="000000"/>
          <w:sz w:val="24"/>
          <w:szCs w:val="24"/>
        </w:rPr>
        <w:t>1. Общие положения</w:t>
      </w:r>
    </w:p>
    <w:p w14:paraId="2F677BC4"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1.1. Настоящее Положение о расследовании несчастных случаев на производстве (далее – Положение) разработано в соответствии с частью 9 статьи 229.2 Трудового кодекса Российской Федерации (далее – Кодекс).</w:t>
      </w:r>
    </w:p>
    <w:p w14:paraId="3003E652" w14:textId="21C79551"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 xml:space="preserve">Настоящее Положение устанавливает с учетом статей 227-231 Кодекса особенности расследования несчастных случаев на производстве в </w:t>
      </w:r>
      <w:r>
        <w:rPr>
          <w:rFonts w:ascii="Times New Roman" w:hAnsi="Times New Roman" w:cs="Times New Roman"/>
          <w:color w:val="000000"/>
          <w:sz w:val="24"/>
          <w:szCs w:val="24"/>
        </w:rPr>
        <w:t>бюджетном учреждении Ханты-Мансийского автономного округа-Югры «Нефтеюганский комплексный центр социального обслуживания населения»</w:t>
      </w:r>
      <w:r w:rsidRPr="00C24DF1">
        <w:rPr>
          <w:rFonts w:ascii="Times New Roman" w:hAnsi="Times New Roman" w:cs="Times New Roman"/>
          <w:color w:val="000000"/>
          <w:sz w:val="24"/>
          <w:szCs w:val="24"/>
        </w:rPr>
        <w:t xml:space="preserve">, происшедших в </w:t>
      </w:r>
      <w:r>
        <w:rPr>
          <w:rFonts w:ascii="Times New Roman" w:hAnsi="Times New Roman" w:cs="Times New Roman"/>
          <w:color w:val="000000"/>
          <w:sz w:val="24"/>
          <w:szCs w:val="24"/>
        </w:rPr>
        <w:t>бюджетном учреждении Ханты-Мансийского автономного округа-Югры «Нефтеюганский комплексный центр социального обслуживания населения»</w:t>
      </w:r>
      <w:r w:rsidRPr="00C24DF1">
        <w:rPr>
          <w:rFonts w:ascii="Times New Roman" w:hAnsi="Times New Roman" w:cs="Times New Roman"/>
          <w:color w:val="000000"/>
          <w:sz w:val="24"/>
          <w:szCs w:val="24"/>
        </w:rPr>
        <w:t xml:space="preserve"> и обязательные требования по организации и проведению расследования, оформления и учета несчастных случаев на производстве.</w:t>
      </w:r>
    </w:p>
    <w:p w14:paraId="20A7A2A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1.3. Расследованию, оформлению и учету в порядке, установленном Трудовым Кодексом и настоящим Положением (далее – установленный порядок), подлежат несчастные случаи, указанные в части 1 статьи 227 Кодекса.</w:t>
      </w:r>
    </w:p>
    <w:p w14:paraId="5A175906"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Расследованию в установленном порядке как несчастные случаи подлежат события, происшедшие при обстоятельствах, определенных частями 3 и 4 статьи 227 Кодекса, в том числе происшедшие:</w:t>
      </w:r>
    </w:p>
    <w:p w14:paraId="4CBF2727"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w:t>
      </w:r>
    </w:p>
    <w:p w14:paraId="5C4DD331"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 xml:space="preserve">б) на территории организации, других объектах и площадях, закрепленных за организацией на правах владения либо аренды (далее - территория организации), либо в ином месте работы в течение рабочего времени (включая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в порядок орудий производства, одежды и т.п. перед началом </w:t>
      </w:r>
      <w:r w:rsidRPr="00C24DF1">
        <w:rPr>
          <w:rFonts w:ascii="Times New Roman" w:hAnsi="Times New Roman" w:cs="Times New Roman"/>
          <w:color w:val="000000"/>
          <w:sz w:val="24"/>
          <w:szCs w:val="24"/>
        </w:rPr>
        <w:lastRenderedPageBreak/>
        <w:t>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14:paraId="30ABD857"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(его представителя) либо с его ведома;</w:t>
      </w:r>
    </w:p>
    <w:p w14:paraId="4B975DC4"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14:paraId="08F51215" w14:textId="247E6353"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 xml:space="preserve">1.4. Работники и другие лица, участвующие в производственной деятельности в </w:t>
      </w:r>
      <w:r>
        <w:rPr>
          <w:rFonts w:ascii="Times New Roman" w:hAnsi="Times New Roman" w:cs="Times New Roman"/>
          <w:color w:val="000000"/>
          <w:sz w:val="24"/>
          <w:szCs w:val="24"/>
        </w:rPr>
        <w:t>бюджетном учреждении Ханты-Мансийского автономного округа-Югры «Нефтеюганский комплексный центр социального обслуживания населения»</w:t>
      </w:r>
      <w:r w:rsidRPr="00C24DF1">
        <w:rPr>
          <w:rFonts w:ascii="Times New Roman" w:hAnsi="Times New Roman" w:cs="Times New Roman"/>
          <w:color w:val="000000"/>
          <w:sz w:val="24"/>
          <w:szCs w:val="24"/>
        </w:rPr>
        <w:t>, обязаны незамедлительно извещать своего непосредственного или вышестоящего руководителя, работодателя (его представителя) о каждом происшедшем несчастном случае или об ухудшении состояния здоровья, в том числе в связи с проявлениями признаков острого заболевания (отравления) при осуществлении действий, обусловленных трудовыми отношениями с работодателем либо совершаемых в его интересах.</w:t>
      </w:r>
    </w:p>
    <w:p w14:paraId="3CC355FE"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1.5. Приказом директора, незамедлительно, но не позднее 24 часов с момента происшедшего несчастного случая, формируется комиссия в составе не менее трех человек.</w:t>
      </w:r>
    </w:p>
    <w:p w14:paraId="2CC6CB1D"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случаях, установленных Кодексом и настоящим Положением, в состав комиссии включаются должностные лица и представители соответствующих органов и организаций субъекта Российской Федерации, где произошел несчастный случай (по месту происшествия).</w:t>
      </w:r>
    </w:p>
    <w:p w14:paraId="616AE93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Во всех случаях состав комиссии (включающий председателя комиссии и членов комиссии) должен состоять из нечетного числа членов.</w:t>
      </w:r>
    </w:p>
    <w:p w14:paraId="5D816FA4"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Расследование несчастных случаев, происшедших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 проводится комиссиями, образуемыми принимающей стороной в соответствии с требованиями статьи 341.4 Кодекса и настоящего Положения.</w:t>
      </w:r>
    </w:p>
    <w:p w14:paraId="49A4DB2B"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5478CC5F"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b/>
          <w:bCs/>
          <w:color w:val="000000"/>
          <w:sz w:val="24"/>
          <w:szCs w:val="24"/>
        </w:rPr>
        <w:t>2. Порядок расследования несчастных случаев</w:t>
      </w:r>
    </w:p>
    <w:p w14:paraId="39454ADA"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2.1. 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трех дней.</w:t>
      </w:r>
    </w:p>
    <w:p w14:paraId="32556E14"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2.2.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возглавляемой главным инспектором ГИТ, в течение 15 дней.</w:t>
      </w:r>
    </w:p>
    <w:p w14:paraId="126CC9CA"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2.3. Несчастный случай на производстве, о котором не было своевременно сообщено или в результате которого 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14:paraId="7285F9A9"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lastRenderedPageBreak/>
        <w:t>2.4. В каждом случае расследования комиссия выявляет и расспрашивает очевидцев несчастного случая, лиц, допустивших нарушение нормативных требований по охране труда, получает необходимую информацию от работодателя и по возможности – объяснения от пострадавшего.</w:t>
      </w:r>
    </w:p>
    <w:p w14:paraId="18C7B9D7"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2.5. При расследовании несчастного случая в организации по требованию комиссии работодатель за счет собственных средств обязан обеспечить:</w:t>
      </w:r>
    </w:p>
    <w:p w14:paraId="413120E2" w14:textId="77777777" w:rsidR="00C24DF1" w:rsidRPr="00C24DF1" w:rsidRDefault="00C24DF1" w:rsidP="00C24DF1">
      <w:pPr>
        <w:pStyle w:val="a4"/>
        <w:numPr>
          <w:ilvl w:val="0"/>
          <w:numId w:val="72"/>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выполнение технических расчетов, лабораторных исследований, испытаний, других</w:t>
      </w:r>
      <w:r w:rsidRPr="00C24DF1">
        <w:rPr>
          <w:rFonts w:ascii="Times New Roman" w:hAnsi="Times New Roman" w:cs="Times New Roman"/>
        </w:rPr>
        <w:t xml:space="preserve"> </w:t>
      </w:r>
      <w:r w:rsidRPr="00C24DF1">
        <w:rPr>
          <w:rFonts w:ascii="Times New Roman" w:hAnsi="Times New Roman" w:cs="Times New Roman"/>
          <w:color w:val="000000"/>
          <w:sz w:val="24"/>
          <w:szCs w:val="24"/>
        </w:rPr>
        <w:t>экспертных работ и привлечение в этих целях специалистов-экспертов;</w:t>
      </w:r>
    </w:p>
    <w:p w14:paraId="14C74549" w14:textId="77777777" w:rsidR="00C24DF1" w:rsidRPr="00C24DF1" w:rsidRDefault="00C24DF1" w:rsidP="00C24DF1">
      <w:pPr>
        <w:pStyle w:val="a4"/>
        <w:numPr>
          <w:ilvl w:val="0"/>
          <w:numId w:val="72"/>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фотографирование мест несчастного случая и поврежденных объектов, составление</w:t>
      </w:r>
      <w:r w:rsidRPr="00C24DF1">
        <w:rPr>
          <w:rFonts w:ascii="Times New Roman" w:hAnsi="Times New Roman" w:cs="Times New Roman"/>
        </w:rPr>
        <w:t xml:space="preserve"> </w:t>
      </w:r>
      <w:r w:rsidRPr="00C24DF1">
        <w:rPr>
          <w:rFonts w:ascii="Times New Roman" w:hAnsi="Times New Roman" w:cs="Times New Roman"/>
          <w:color w:val="000000"/>
          <w:sz w:val="24"/>
          <w:szCs w:val="24"/>
        </w:rPr>
        <w:t>планов, эскизов, схем места происшествия;</w:t>
      </w:r>
    </w:p>
    <w:p w14:paraId="3BB9CA6D" w14:textId="77777777" w:rsidR="00C24DF1" w:rsidRPr="00C24DF1" w:rsidRDefault="00C24DF1" w:rsidP="00C24DF1">
      <w:pPr>
        <w:pStyle w:val="a4"/>
        <w:numPr>
          <w:ilvl w:val="0"/>
          <w:numId w:val="72"/>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предоставление транспорта, служебного помещения, средств связи, специальной одежды,</w:t>
      </w:r>
      <w:r w:rsidRPr="00C24DF1">
        <w:rPr>
          <w:rFonts w:ascii="Times New Roman" w:hAnsi="Times New Roman" w:cs="Times New Roman"/>
        </w:rPr>
        <w:t xml:space="preserve"> </w:t>
      </w:r>
      <w:r w:rsidRPr="00C24DF1">
        <w:rPr>
          <w:rFonts w:ascii="Times New Roman" w:hAnsi="Times New Roman" w:cs="Times New Roman"/>
          <w:color w:val="000000"/>
          <w:sz w:val="24"/>
          <w:szCs w:val="24"/>
        </w:rPr>
        <w:t>специальной обуви и других средств индивидуальной защиты, необходимых для</w:t>
      </w:r>
      <w:r w:rsidRPr="00C24DF1">
        <w:rPr>
          <w:rFonts w:ascii="Times New Roman" w:hAnsi="Times New Roman" w:cs="Times New Roman"/>
        </w:rPr>
        <w:t xml:space="preserve"> </w:t>
      </w:r>
      <w:r w:rsidRPr="00C24DF1">
        <w:rPr>
          <w:rFonts w:ascii="Times New Roman" w:hAnsi="Times New Roman" w:cs="Times New Roman"/>
          <w:color w:val="000000"/>
          <w:sz w:val="24"/>
          <w:szCs w:val="24"/>
        </w:rPr>
        <w:t>проведения расследования.</w:t>
      </w:r>
    </w:p>
    <w:p w14:paraId="61978752"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2.6. В результате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формирует следующие документы:</w:t>
      </w:r>
    </w:p>
    <w:p w14:paraId="0D2F38D2"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а) приказ о создании комиссии по расследованию несчастного случая;</w:t>
      </w:r>
    </w:p>
    <w:p w14:paraId="67A39692"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б) планы, схемы, эскизы, а при необходимости – фото- или видеоматериалы места происшествия;</w:t>
      </w:r>
    </w:p>
    <w:p w14:paraId="09D4476B"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документы, характеризующие состояние рабочего места, фиксирующие наличие опасных и</w:t>
      </w:r>
      <w:r w:rsidRPr="00C24DF1">
        <w:rPr>
          <w:rFonts w:ascii="Times New Roman" w:hAnsi="Times New Roman" w:cs="Times New Roman"/>
        </w:rPr>
        <w:t xml:space="preserve"> </w:t>
      </w:r>
      <w:r w:rsidRPr="00C24DF1">
        <w:rPr>
          <w:rFonts w:ascii="Times New Roman" w:hAnsi="Times New Roman" w:cs="Times New Roman"/>
          <w:color w:val="000000"/>
          <w:sz w:val="24"/>
          <w:szCs w:val="24"/>
        </w:rPr>
        <w:t>вредных производственных факторов;</w:t>
      </w:r>
    </w:p>
    <w:p w14:paraId="2FC48852"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г) выписки из журналов регистрации инструктажей и протоколов проверки знаний пострадавших по охране труда;</w:t>
      </w:r>
    </w:p>
    <w:p w14:paraId="21AE9153"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д) протоколы опросов, объяснений пострадавших, очевидцев несчастного случая и должностных лиц;</w:t>
      </w:r>
    </w:p>
    <w:p w14:paraId="4109E75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е) экспертные заключения специалистов, результаты лабораторных исследований и экспериментов;</w:t>
      </w:r>
    </w:p>
    <w:p w14:paraId="33FC7AFA"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ж) медицинское заключение о характере и степени тяжести повреждения, причиненного здоровью пострадавшего, или о причине смерти пострадавшего, а также о нахождении пострадавшего в состоянии алкогольного или наркотического опьянения;</w:t>
      </w:r>
    </w:p>
    <w:p w14:paraId="78068D27"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з)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представлений профсоюзных инспекторов труда об устранении выявленных нарушений нормативных требований по охране труда;</w:t>
      </w:r>
    </w:p>
    <w:p w14:paraId="2E62042F"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и) другие материалы по усмотрению комиссии.</w:t>
      </w:r>
    </w:p>
    <w:p w14:paraId="01475206"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2.7. 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организации и объяснялось ли его нахождение на месте происшествия исполнением им трудовых обязанностей (работы), и квалифицирует несчастный случай, определяет лиц, допустивших нарушения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 на производстве.</w:t>
      </w:r>
    </w:p>
    <w:p w14:paraId="28226694"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2.8. По результатам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составляет акт о расследовании по форме.</w:t>
      </w:r>
    </w:p>
    <w:p w14:paraId="4AC610A9"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lastRenderedPageBreak/>
        <w:t>2.9. Расследованию подлежат, но по решению комиссии могут не считаться несчастными случаями на производстве, не учитываться и оформляться актом в произвольной форме:</w:t>
      </w:r>
    </w:p>
    <w:p w14:paraId="2B7A010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а) смерть вследствие общего заболевания или самоубийства, подтвержденная в установленном</w:t>
      </w:r>
      <w:r w:rsidRPr="00C24DF1">
        <w:rPr>
          <w:rFonts w:ascii="Times New Roman" w:hAnsi="Times New Roman" w:cs="Times New Roman"/>
        </w:rPr>
        <w:br/>
      </w:r>
      <w:r w:rsidRPr="00C24DF1">
        <w:rPr>
          <w:rFonts w:ascii="Times New Roman" w:hAnsi="Times New Roman" w:cs="Times New Roman"/>
          <w:color w:val="000000"/>
          <w:sz w:val="24"/>
          <w:szCs w:val="24"/>
        </w:rPr>
        <w:t>порядке учреждением здравоохранения и следственными органами;</w:t>
      </w:r>
    </w:p>
    <w:p w14:paraId="0285E1E8"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б) смерть, единственной причиной которой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14:paraId="65382086"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несчастный случай, происшедший при совершении проступка, содержащего, по заключению представителей правоохранительных органов, признаки уголовно наказуемого деяния.</w:t>
      </w:r>
    </w:p>
    <w:p w14:paraId="3544AB12"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26639BB8"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b/>
          <w:bCs/>
          <w:color w:val="000000"/>
          <w:sz w:val="24"/>
          <w:szCs w:val="24"/>
        </w:rPr>
        <w:t>3. Порядок оформления акта по форме Н-1 о несчастном случае на производстве и учета несчастного случая на производстве</w:t>
      </w:r>
    </w:p>
    <w:p w14:paraId="5659B4F0"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3.1.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работника на срок не менее одного дня либо его смерть, оформляется акт о несчастном случае на производстве по форме Н-1 в двух экземплярах на русском языке либо на русском языке и государственном языке субъекта Российской Федерации.</w:t>
      </w:r>
    </w:p>
    <w:p w14:paraId="4A7F45E3"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3.2. При групповом несчастном случае на производстве акт по форме Н-1 оставляется на каждого пострадавшего отдельно.</w:t>
      </w:r>
    </w:p>
    <w:p w14:paraId="0FA8E21F"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3.3. Если несчастный случай на производстве произошел с работником сторонней организации, то акт по форме Н-1 составляется в трех экземплярах, два из которых вместе с материалами расследования несчастного случая и актом расследования направляются работодателю, работником которого является пострадавший. Третий экземпляр акта по форме Н-1 и материалы расследования остаются у работодателя, где произошел несчастный случай.</w:t>
      </w:r>
    </w:p>
    <w:p w14:paraId="5CF76BC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3.4. В акте по форме Н-1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 Содержание акта по форме Н-1 должно соответствовать выводам комиссии, проводившей расследование несчастного случая на производстве.</w:t>
      </w:r>
    </w:p>
    <w:p w14:paraId="1AEE3A5D"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3.5. Акт по форме Н-1 подписывается членами комиссии, утверждается работодателем и заверяется печатью.</w:t>
      </w:r>
    </w:p>
    <w:p w14:paraId="4041B470"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3.6. Работодатель в трехдневный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Второй экземпляр акта вместе с материалами расследования несчастного случая на производстве хранится в течение 45 лет в организации по основному месту работы (службы, учебы) пострадавшего на момент несчастного случая на производстве.</w:t>
      </w:r>
    </w:p>
    <w:p w14:paraId="33B3FE6F"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1B34C8AF"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b/>
          <w:bCs/>
          <w:color w:val="000000"/>
          <w:sz w:val="24"/>
          <w:szCs w:val="24"/>
        </w:rPr>
        <w:t>4. Действия комиссии после расследования несчастного случая</w:t>
      </w:r>
    </w:p>
    <w:p w14:paraId="5303ABAD"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 xml:space="preserve">4.1. По окончании временной нетрудоспособности пострадавшего работодатель обязан направить в государственную инспекцию труда по субъекту Российской Федерации, а </w:t>
      </w:r>
      <w:r w:rsidRPr="00C24DF1">
        <w:rPr>
          <w:rFonts w:ascii="Times New Roman" w:hAnsi="Times New Roman" w:cs="Times New Roman"/>
          <w:color w:val="000000"/>
          <w:sz w:val="24"/>
          <w:szCs w:val="24"/>
        </w:rPr>
        <w:lastRenderedPageBreak/>
        <w:t>в соответствующих случаях – в установленной Министерством труда и социального развития форме, информацию о последствиях несчастного случая на производстве и мероприятиях, проведенных в целях предупреждения несчастных случаев.</w:t>
      </w:r>
    </w:p>
    <w:p w14:paraId="4EDDFE56"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4.2. О несчастных случаях на производстве, которые по прошествии времени перешли в категорию тяжелых или со смертельным исходом, работодатель сообщает в государственную инспекцию труда по субъекту Российской Федерации, в соответствующий профсоюзный орган, а если они произошли на объектах, подконтрольных территориальным органам государственного надзора, – в эти органы.</w:t>
      </w:r>
    </w:p>
    <w:p w14:paraId="35731810"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4.3. Государственный инспектор по охране труда при выявлении сокрытого несчастного случая на производстве, поступлении жалобы пострадавшего или его доверенного лица либо родственников погибшего при несогласии с выводами комиссии по расследованию, проведенному без их участия, и при поступлении информации, указанной в настоящем положении, самостоятельно или с привлечением профсоюзной инспекции труда, а при необходимости – органов государственного надзора проводит расследование несчастного случая на производстве в соответствии с настоящим положением, независимо от срока давности. По результатам расследования государственный инспектор по охране труда составляет заключение по форме, которое является обязательным для работодателя.</w:t>
      </w:r>
    </w:p>
    <w:p w14:paraId="1B6EEA18"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нарушениями или не соответствует материалам расследования несчастного случая.</w:t>
      </w:r>
    </w:p>
    <w:p w14:paraId="09174AC0"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4.4. Разногласия по результатам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государственными инспекциями труда по субъектам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охране труда.</w:t>
      </w:r>
    </w:p>
    <w:p w14:paraId="5D9B6BC9"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4.5. Лица, виновные в нарушении требований настоящего положения, привлекаются к ответственности в соответствии с законодательством Российской Федерации.</w:t>
      </w:r>
    </w:p>
    <w:p w14:paraId="2E82D52A"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4.6. Каждый член комиссии готовит заключение по дальнейшим действиям.</w:t>
      </w:r>
    </w:p>
    <w:p w14:paraId="6C38693F"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4B2A908B"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b/>
          <w:bCs/>
          <w:color w:val="000000"/>
          <w:sz w:val="24"/>
          <w:szCs w:val="24"/>
        </w:rPr>
        <w:t>5. Особенности создания и обязанности комиссии по расследованию несчастного случая</w:t>
      </w:r>
    </w:p>
    <w:p w14:paraId="3AF80BAC"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5.1. Расследование несчастных случаев проводится комиссиями по расследованию несчастных случаев, образуемыми в соответствии с положениями статьи 229 ТК в зависимости от обстоятельств происшествия, количества пострадавших и характера полученных ими повреждений здоровья.</w:t>
      </w:r>
    </w:p>
    <w:p w14:paraId="58E4A3E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5.2. Основанием полномочий комиссии является приказ руководителя организации, который готовится при участии специалиста юридического отдела. Во всех случаях комиссия должна состоять из нечетного числа членов. В состав комиссии также входит председатель комиссии.</w:t>
      </w:r>
    </w:p>
    <w:p w14:paraId="56705CEF"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5.3. При расследовании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14:paraId="2FAA2760"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lastRenderedPageBreak/>
        <w:t>5.4. В ходе расследования каждого несчастного случая комиссия (в установленных Кодексом и настоящим Положением случаях государственный инспектор труда, самостоятельно проводящий расследование несчастного случая):</w:t>
      </w:r>
    </w:p>
    <w:p w14:paraId="2DB54C97"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а) производит осмотр места происшествия;</w:t>
      </w:r>
    </w:p>
    <w:p w14:paraId="1F4817F8"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б) выявляет и опрашивает очевидцев несчастного случая и должностных лиц, чьи объяснения могут быть необходимы для прояснения обстоятельств и причин несчастного случая и по возможности - объяснения от пострадавшего (пострадавших) по существу произошедшего происшествия (объяснение пострадавшего может приниматься в рукописном виде с указанием даты составления).</w:t>
      </w:r>
    </w:p>
    <w:p w14:paraId="2BCC5A24"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14:paraId="59AAD0C6"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 xml:space="preserve">в) знакомится с действующими в организации локальными нормативными актами и организационно-распорядительными документами (коллективными договорами, уставами организации, внутренними </w:t>
      </w:r>
      <w:proofErr w:type="spellStart"/>
      <w:r w:rsidRPr="00C24DF1">
        <w:rPr>
          <w:rFonts w:ascii="Times New Roman" w:hAnsi="Times New Roman" w:cs="Times New Roman"/>
          <w:color w:val="000000"/>
          <w:sz w:val="24"/>
          <w:szCs w:val="24"/>
        </w:rPr>
        <w:t>уставлениями</w:t>
      </w:r>
      <w:proofErr w:type="spellEnd"/>
      <w:r w:rsidRPr="00C24DF1">
        <w:rPr>
          <w:rFonts w:ascii="Times New Roman" w:hAnsi="Times New Roman" w:cs="Times New Roman"/>
          <w:color w:val="000000"/>
          <w:sz w:val="24"/>
          <w:szCs w:val="24"/>
        </w:rPr>
        <w:t xml:space="preserve"> религиозных организаций и др.), в том числе устанавливающими порядок решения вопросов и реализации мероприятий по соблюдению требований по охране труда, обеспечению безопасных условий труда на рабочих местах и ответственность за это должностных лиц, непосредственно относящимися к предмету расследования несчастного случая;</w:t>
      </w:r>
    </w:p>
    <w:p w14:paraId="09181087"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г) запрашивает и получает от работодателя (его представителя) дополнительную информацию, а именно:</w:t>
      </w:r>
    </w:p>
    <w:p w14:paraId="7B3EC14A" w14:textId="77777777" w:rsidR="00C24DF1" w:rsidRPr="00C24DF1" w:rsidRDefault="00C24DF1" w:rsidP="00C24DF1">
      <w:pPr>
        <w:pStyle w:val="a4"/>
        <w:numPr>
          <w:ilvl w:val="0"/>
          <w:numId w:val="73"/>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сведения, касающиеся проведения специальной оценки условий труда и реализации мероприятий по улучшению условий труда на рабочем месте;</w:t>
      </w:r>
    </w:p>
    <w:p w14:paraId="318A2134" w14:textId="77777777" w:rsidR="00C24DF1" w:rsidRPr="00C24DF1" w:rsidRDefault="00C24DF1" w:rsidP="00C24DF1">
      <w:pPr>
        <w:pStyle w:val="a4"/>
        <w:numPr>
          <w:ilvl w:val="0"/>
          <w:numId w:val="73"/>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сведения о реализации мероприятий по выявлению опасностей и минимизации уровня профессиональных рисков на рабочем месте, где произошло происшествие;</w:t>
      </w:r>
    </w:p>
    <w:p w14:paraId="1B28A255" w14:textId="77777777" w:rsidR="00C24DF1" w:rsidRPr="00C24DF1" w:rsidRDefault="00C24DF1" w:rsidP="00C24DF1">
      <w:pPr>
        <w:pStyle w:val="a4"/>
        <w:numPr>
          <w:ilvl w:val="0"/>
          <w:numId w:val="73"/>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сведения о системе управления охраной труда в организации, в частности информацию о реализации мероприятий по охране труда и обеспечения их необходимыми ресурсами, организации регулярного контроля за соблюдением требований по охране труда, анализа со стороны руководства организации по ее эффективности;</w:t>
      </w:r>
    </w:p>
    <w:p w14:paraId="00E85393" w14:textId="77777777" w:rsidR="00C24DF1" w:rsidRPr="00C24DF1" w:rsidRDefault="00C24DF1" w:rsidP="00C24DF1">
      <w:pPr>
        <w:pStyle w:val="a4"/>
        <w:numPr>
          <w:ilvl w:val="0"/>
          <w:numId w:val="73"/>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и иную информацию необходимую для проведения расследования несчастного случая, определения обстоятельств и причин происшествия.</w:t>
      </w:r>
    </w:p>
    <w:p w14:paraId="6BDAE6D2"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с оформлением в произвольной форме и подписанием протокола заседания комиссии, который приобщается к материалам расследования несчастного случая.</w:t>
      </w:r>
    </w:p>
    <w:p w14:paraId="47D5FDE0"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Председатель комиссии любым доступным способом информирует работодателя (его представителя) о необходимости организации заседания комиссии, способах и времени его проведения, и уведомлении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w:t>
      </w:r>
    </w:p>
    <w:p w14:paraId="77795BDB"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5.5. По требованию комиссии в необходимых для проведения расследования случаях работодатель за счет собственных средств обеспечивает:</w:t>
      </w:r>
    </w:p>
    <w:p w14:paraId="05C5C677" w14:textId="77777777" w:rsidR="00C24DF1" w:rsidRPr="00C24DF1" w:rsidRDefault="00C24DF1" w:rsidP="00C24DF1">
      <w:pPr>
        <w:pStyle w:val="a4"/>
        <w:numPr>
          <w:ilvl w:val="0"/>
          <w:numId w:val="74"/>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0F5B77E9" w14:textId="77777777" w:rsidR="00C24DF1" w:rsidRPr="00C24DF1" w:rsidRDefault="00C24DF1" w:rsidP="00C24DF1">
      <w:pPr>
        <w:pStyle w:val="a4"/>
        <w:numPr>
          <w:ilvl w:val="0"/>
          <w:numId w:val="74"/>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lastRenderedPageBreak/>
        <w:t>фотографирование и (или) видеосъемку места происшествия и поврежденных объектов, составление планов, эскизов, схем;</w:t>
      </w:r>
    </w:p>
    <w:p w14:paraId="4313CD5B" w14:textId="77777777" w:rsidR="00C24DF1" w:rsidRPr="00C24DF1" w:rsidRDefault="00C24DF1" w:rsidP="00C24DF1">
      <w:pPr>
        <w:pStyle w:val="a4"/>
        <w:numPr>
          <w:ilvl w:val="0"/>
          <w:numId w:val="74"/>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предоставление транспорта, служебного помещения, средств связи, специальной одежды, специальной обуви и других средств индивидуальной защиты.</w:t>
      </w:r>
    </w:p>
    <w:p w14:paraId="69BA003C"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5.5. Материалы расследования несчастного случая включают:</w:t>
      </w:r>
    </w:p>
    <w:p w14:paraId="1FA7F862"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приказ (распоряжение) о создании комиссии по расследованию несчастного случая;</w:t>
      </w:r>
    </w:p>
    <w:p w14:paraId="09F08160"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планы, эскизы, схемы, протокол осмотра места происшествия, а при необходимости – фото- и видеоматериалы;</w:t>
      </w:r>
    </w:p>
    <w:p w14:paraId="6A9FF512"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документы, характеризующие состояние рабочего места, фиксирующие наличие опасных и вредных производственных факторов;</w:t>
      </w:r>
    </w:p>
    <w:p w14:paraId="1589B265"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выписки из журналов регистрации инструктажей по охране труда и протоколов проверки знаний пострадавшими требований охраны труда;</w:t>
      </w:r>
    </w:p>
    <w:p w14:paraId="5E8D9406"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протоколы опросов очевидцев несчастного случая и должностных лиц, объяснения пострадавших;</w:t>
      </w:r>
    </w:p>
    <w:p w14:paraId="78748105"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экспертные заключения специалистов, результаты технических расчетов, лабораторных исследований и испытаний;</w:t>
      </w:r>
    </w:p>
    <w:p w14:paraId="28868AAA"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14:paraId="4C825A53"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14:paraId="3FCFEF54"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271D46CE" w14:textId="77777777" w:rsidR="00C24DF1" w:rsidRPr="00C24DF1" w:rsidRDefault="00C24DF1" w:rsidP="00C24DF1">
      <w:pPr>
        <w:pStyle w:val="a4"/>
        <w:numPr>
          <w:ilvl w:val="0"/>
          <w:numId w:val="75"/>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другие документы по усмотрению комиссии.</w:t>
      </w:r>
    </w:p>
    <w:p w14:paraId="293205C8"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5.6. Конкретный объем материалов расследования определяется председателем комиссии (в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 в зависимости от характера и обстоятельств каждого конкретного происшествия. В материалы расследования случая гибели работника следует включать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14:paraId="7F14A54A"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 xml:space="preserve">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к категории тяжелых, либо погибли, тяжелых несчастных случаев или несчастных случаев со смертельным исходом, происшедших в результате аварий (катастроф) транспортных средств, а также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определяются председателем комиссии (в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 с </w:t>
      </w:r>
      <w:r w:rsidRPr="00C24DF1">
        <w:rPr>
          <w:rFonts w:ascii="Times New Roman" w:hAnsi="Times New Roman" w:cs="Times New Roman"/>
          <w:color w:val="000000"/>
          <w:sz w:val="24"/>
          <w:szCs w:val="24"/>
        </w:rPr>
        <w:lastRenderedPageBreak/>
        <w:t>обязательным использованием имеющихся материалов расследования происшествия, проведенного в установленном порядке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14:paraId="56160DB4"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5.7. На основании собранных материалов расследования комиссия:</w:t>
      </w:r>
    </w:p>
    <w:p w14:paraId="27189C1E" w14:textId="77777777" w:rsidR="00C24DF1" w:rsidRPr="00C24DF1" w:rsidRDefault="00C24DF1" w:rsidP="00C24DF1">
      <w:pPr>
        <w:pStyle w:val="a4"/>
        <w:numPr>
          <w:ilvl w:val="0"/>
          <w:numId w:val="76"/>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устанавливает обстоятельства и причины несчастного случая, а также лиц, допустивших нарушения требований охраны труда;</w:t>
      </w:r>
    </w:p>
    <w:p w14:paraId="7629E9AF" w14:textId="77777777" w:rsidR="00C24DF1" w:rsidRPr="00C24DF1" w:rsidRDefault="00C24DF1" w:rsidP="00C24DF1">
      <w:pPr>
        <w:pStyle w:val="a4"/>
        <w:numPr>
          <w:ilvl w:val="0"/>
          <w:numId w:val="76"/>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вырабатывает предложения по устранению выявленных нарушений, причин несчастного случая и предупреждению аналогичных несчастных случаев;</w:t>
      </w:r>
    </w:p>
    <w:p w14:paraId="40F6E705" w14:textId="77777777" w:rsidR="00C24DF1" w:rsidRPr="00C24DF1" w:rsidRDefault="00C24DF1" w:rsidP="00C24DF1">
      <w:pPr>
        <w:pStyle w:val="a4"/>
        <w:numPr>
          <w:ilvl w:val="0"/>
          <w:numId w:val="76"/>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14:paraId="5B097BD0" w14:textId="77777777" w:rsidR="00C24DF1" w:rsidRPr="00C24DF1" w:rsidRDefault="00C24DF1" w:rsidP="00C24DF1">
      <w:pPr>
        <w:pStyle w:val="a4"/>
        <w:numPr>
          <w:ilvl w:val="0"/>
          <w:numId w:val="76"/>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необходимых случаях решает вопрос о том, каким работодателем осуществляется учет несчастного случая;</w:t>
      </w:r>
    </w:p>
    <w:p w14:paraId="15DFC1F7" w14:textId="77777777" w:rsidR="00C24DF1" w:rsidRPr="00C24DF1" w:rsidRDefault="00C24DF1" w:rsidP="00C24DF1">
      <w:pPr>
        <w:pStyle w:val="a4"/>
        <w:numPr>
          <w:ilvl w:val="0"/>
          <w:numId w:val="76"/>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квалифицирует несчастный случай как несчастный случай на производстве или как несчастный случай, не связанный с производством;</w:t>
      </w:r>
    </w:p>
    <w:p w14:paraId="4420EDAF" w14:textId="77777777" w:rsidR="00C24DF1" w:rsidRPr="00C24DF1" w:rsidRDefault="00C24DF1" w:rsidP="00C24DF1">
      <w:pPr>
        <w:pStyle w:val="a4"/>
        <w:numPr>
          <w:ilvl w:val="0"/>
          <w:numId w:val="76"/>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устанавливает степень вины застрахованного в процентах.</w:t>
      </w:r>
    </w:p>
    <w:p w14:paraId="3E4B1AF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5.8. Расследуются в установленном порядке и по решению комиссии – в зависимости от конкретных обстоятельств – могут квалифицироваться как несчастные случаи, не связанные с производством:</w:t>
      </w:r>
    </w:p>
    <w:p w14:paraId="6255EE50" w14:textId="77777777" w:rsidR="00C24DF1" w:rsidRPr="00C24DF1" w:rsidRDefault="00C24DF1" w:rsidP="00C24DF1">
      <w:pPr>
        <w:pStyle w:val="a4"/>
        <w:numPr>
          <w:ilvl w:val="0"/>
          <w:numId w:val="77"/>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15A44D94" w14:textId="77777777" w:rsidR="00C24DF1" w:rsidRPr="00C24DF1" w:rsidRDefault="00C24DF1" w:rsidP="00C24DF1">
      <w:pPr>
        <w:pStyle w:val="a4"/>
        <w:numPr>
          <w:ilvl w:val="0"/>
          <w:numId w:val="77"/>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5B40EA6D" w14:textId="77777777" w:rsidR="00C24DF1" w:rsidRPr="00C24DF1" w:rsidRDefault="00C24DF1" w:rsidP="00C24DF1">
      <w:pPr>
        <w:pStyle w:val="a4"/>
        <w:numPr>
          <w:ilvl w:val="0"/>
          <w:numId w:val="77"/>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несчастный случай, произошедший при совершении пострадавшим действий (бездействия), квалифицированных правоохранительными органами как уголовно наказуемое деяние.</w:t>
      </w:r>
    </w:p>
    <w:p w14:paraId="646E3242"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5.9.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728B05EF"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5.10. Если по истечении срока продления расследования комиссия по названным причинам или в связи с открывшимися новыми обстоятельствами не может завершить расследование, новое продление его сроков должно быть осуществлено по согласованию с организациями, не представившими необходимые сведения по каким-либо объективным причинам, либо с учетом принятых ими решений.</w:t>
      </w:r>
    </w:p>
    <w:p w14:paraId="5A6F9A9B"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5.11. Форма документа, на основании которого можно продлить срок расследования несчастного случая, законодательством не предусмотрена. На практике продление срока расследования оформляют приказом председателя комиссии по расследованию несчастного случая.</w:t>
      </w:r>
    </w:p>
    <w:p w14:paraId="068B2506"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lastRenderedPageBreak/>
        <w:t>При этом в приказе о продлении срока расследования несчастного случая необходимо указать:</w:t>
      </w:r>
    </w:p>
    <w:p w14:paraId="2317FC32" w14:textId="77777777" w:rsidR="00C24DF1" w:rsidRPr="00C24DF1" w:rsidRDefault="00C24DF1" w:rsidP="00C24DF1">
      <w:pPr>
        <w:pStyle w:val="a4"/>
        <w:numPr>
          <w:ilvl w:val="0"/>
          <w:numId w:val="78"/>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причины продления срока расследования;</w:t>
      </w:r>
    </w:p>
    <w:p w14:paraId="6A32D9A9" w14:textId="77777777" w:rsidR="00C24DF1" w:rsidRPr="00C24DF1" w:rsidRDefault="00C24DF1" w:rsidP="00C24DF1">
      <w:pPr>
        <w:pStyle w:val="a4"/>
        <w:numPr>
          <w:ilvl w:val="0"/>
          <w:numId w:val="78"/>
        </w:numPr>
        <w:spacing w:after="0" w:line="240" w:lineRule="auto"/>
        <w:ind w:left="0"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дату окончания расследования.</w:t>
      </w:r>
    </w:p>
    <w:p w14:paraId="3BD51DE2"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Впоследствии на основании указанной в приказе даты окончания расследования заполняют графу о периоде расследования в акте.</w:t>
      </w:r>
    </w:p>
    <w:p w14:paraId="79E839BF"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5.12. Все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Приложением №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14:paraId="5CFC3BA3"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Кодекса и настоящего Положения, не допускается.</w:t>
      </w:r>
    </w:p>
    <w:p w14:paraId="5388C1BE"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Особое мнение членов комиссии (включая председателя комиссии) рассматривается руководителями организаций, направивших их для участия в</w:t>
      </w:r>
      <w:r w:rsidRPr="00C24DF1">
        <w:rPr>
          <w:rFonts w:ascii="Times New Roman" w:hAnsi="Times New Roman" w:cs="Times New Roman"/>
          <w:b/>
          <w:bCs/>
          <w:color w:val="000000"/>
          <w:sz w:val="24"/>
          <w:szCs w:val="24"/>
        </w:rPr>
        <w:t xml:space="preserve"> </w:t>
      </w:r>
      <w:r w:rsidRPr="00C24DF1">
        <w:rPr>
          <w:rFonts w:ascii="Times New Roman" w:hAnsi="Times New Roman" w:cs="Times New Roman"/>
          <w:color w:val="000000"/>
          <w:sz w:val="24"/>
          <w:szCs w:val="24"/>
        </w:rPr>
        <w:t>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статьей 231 Кодекса.</w:t>
      </w:r>
    </w:p>
    <w:p w14:paraId="407D7495" w14:textId="77777777" w:rsidR="00C24DF1" w:rsidRPr="00C24DF1" w:rsidRDefault="00C24DF1" w:rsidP="00C24DF1">
      <w:pPr>
        <w:spacing w:after="0"/>
        <w:ind w:firstLine="709"/>
        <w:jc w:val="both"/>
        <w:rPr>
          <w:rFonts w:ascii="Times New Roman" w:hAnsi="Times New Roman" w:cs="Times New Roman"/>
          <w:color w:val="000000"/>
          <w:sz w:val="24"/>
          <w:szCs w:val="24"/>
        </w:rPr>
      </w:pPr>
      <w:r w:rsidRPr="00C24DF1">
        <w:rPr>
          <w:rFonts w:ascii="Times New Roman" w:hAnsi="Times New Roman" w:cs="Times New Roman"/>
          <w:color w:val="000000"/>
          <w:sz w:val="24"/>
          <w:szCs w:val="24"/>
        </w:rPr>
        <w:t>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Приложением №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14:paraId="27EE5AD0"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7E1E9980"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76F3CFB0"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02738D73"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260627A8"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552C1852"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17ADECCA"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0661C38C"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6F97943E"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251F0C2E"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33230BB7"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62853E80"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2CBB983B"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33CBE035"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2F6523C0" w14:textId="77777777" w:rsidR="00C24DF1" w:rsidRPr="00C24DF1" w:rsidRDefault="00C24DF1" w:rsidP="00C24DF1">
      <w:pPr>
        <w:spacing w:after="0"/>
        <w:ind w:firstLine="709"/>
        <w:jc w:val="both"/>
        <w:rPr>
          <w:rFonts w:ascii="Times New Roman" w:hAnsi="Times New Roman" w:cs="Times New Roman"/>
          <w:color w:val="000000"/>
          <w:sz w:val="24"/>
          <w:szCs w:val="24"/>
        </w:rPr>
      </w:pPr>
    </w:p>
    <w:p w14:paraId="1ECFB069" w14:textId="77777777" w:rsidR="00C24DF1" w:rsidRPr="00C24DF1" w:rsidRDefault="00C24DF1" w:rsidP="00C24DF1">
      <w:pPr>
        <w:spacing w:after="0"/>
        <w:jc w:val="center"/>
        <w:rPr>
          <w:rFonts w:ascii="Times New Roman" w:hAnsi="Times New Roman" w:cs="Times New Roman"/>
          <w:b/>
          <w:bCs/>
          <w:color w:val="000000"/>
          <w:sz w:val="24"/>
          <w:szCs w:val="24"/>
        </w:rPr>
      </w:pPr>
    </w:p>
    <w:p w14:paraId="20AF731B" w14:textId="77777777" w:rsidR="00C24DF1" w:rsidRPr="00C24DF1" w:rsidRDefault="00C24DF1" w:rsidP="00C24DF1">
      <w:pPr>
        <w:spacing w:after="0"/>
        <w:jc w:val="center"/>
        <w:rPr>
          <w:rFonts w:ascii="Times New Roman" w:hAnsi="Times New Roman" w:cs="Times New Roman"/>
          <w:color w:val="000000"/>
          <w:sz w:val="24"/>
          <w:szCs w:val="24"/>
        </w:rPr>
      </w:pPr>
      <w:r w:rsidRPr="00C24DF1">
        <w:rPr>
          <w:rFonts w:ascii="Times New Roman" w:hAnsi="Times New Roman" w:cs="Times New Roman"/>
          <w:b/>
          <w:bCs/>
          <w:color w:val="000000"/>
          <w:sz w:val="24"/>
          <w:szCs w:val="24"/>
        </w:rPr>
        <w:t>Формы документов, необходимые для расследования несчастных случаев на производстве</w:t>
      </w:r>
    </w:p>
    <w:p w14:paraId="05DF86D0" w14:textId="77777777" w:rsidR="00C24DF1" w:rsidRPr="00C24DF1" w:rsidRDefault="00C24DF1" w:rsidP="00C24DF1">
      <w:pPr>
        <w:spacing w:after="0"/>
        <w:jc w:val="right"/>
        <w:rPr>
          <w:rFonts w:ascii="Times New Roman" w:hAnsi="Times New Roman" w:cs="Times New Roman"/>
          <w:b/>
          <w:bCs/>
          <w:color w:val="000000"/>
          <w:sz w:val="24"/>
          <w:szCs w:val="24"/>
        </w:rPr>
      </w:pPr>
      <w:r w:rsidRPr="00C24DF1">
        <w:rPr>
          <w:rFonts w:ascii="Times New Roman" w:hAnsi="Times New Roman" w:cs="Times New Roman"/>
          <w:b/>
          <w:bCs/>
          <w:color w:val="000000"/>
          <w:sz w:val="24"/>
          <w:szCs w:val="24"/>
        </w:rPr>
        <w:t>Форма 1</w:t>
      </w:r>
    </w:p>
    <w:p w14:paraId="6B438F49" w14:textId="77777777" w:rsidR="00C24DF1" w:rsidRPr="00C24DF1" w:rsidRDefault="00C24DF1" w:rsidP="00C24DF1">
      <w:pPr>
        <w:spacing w:after="0"/>
        <w:ind w:left="600" w:right="600"/>
        <w:jc w:val="center"/>
        <w:rPr>
          <w:rFonts w:ascii="Times New Roman" w:eastAsia="Times New Roman" w:hAnsi="Times New Roman" w:cs="Times New Roman"/>
          <w:b/>
          <w:bCs/>
          <w:sz w:val="24"/>
          <w:szCs w:val="24"/>
          <w:lang w:eastAsia="ru-RU"/>
        </w:rPr>
      </w:pPr>
      <w:r w:rsidRPr="00C24DF1">
        <w:rPr>
          <w:rFonts w:ascii="Times New Roman" w:eastAsia="Times New Roman" w:hAnsi="Times New Roman" w:cs="Times New Roman"/>
          <w:b/>
          <w:bCs/>
          <w:sz w:val="24"/>
          <w:szCs w:val="24"/>
          <w:lang w:eastAsia="ru-RU"/>
        </w:rPr>
        <w:t>Извещение о несчастном случае на производстве</w:t>
      </w:r>
      <w:r w:rsidRPr="00C24DF1">
        <w:rPr>
          <w:rFonts w:ascii="Times New Roman" w:eastAsia="Times New Roman" w:hAnsi="Times New Roman" w:cs="Times New Roman"/>
          <w:b/>
          <w:bCs/>
          <w:sz w:val="24"/>
          <w:szCs w:val="24"/>
          <w:lang w:eastAsia="ru-RU"/>
        </w:rPr>
        <w:br/>
        <w:t>(групповом, тяжелом несчастном случае, несчастном случае со смертельным исходом)</w:t>
      </w:r>
    </w:p>
    <w:p w14:paraId="19DCC66D" w14:textId="77777777" w:rsidR="00C24DF1" w:rsidRPr="00C24DF1" w:rsidRDefault="00C24DF1" w:rsidP="00C24DF1">
      <w:pPr>
        <w:spacing w:after="0"/>
        <w:ind w:left="600" w:right="600"/>
        <w:jc w:val="right"/>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b/>
          <w:bCs/>
          <w:color w:val="222222"/>
          <w:sz w:val="24"/>
          <w:szCs w:val="24"/>
          <w:lang w:eastAsia="ru-RU"/>
        </w:rPr>
        <w:t>Код 3.01.4</w:t>
      </w:r>
    </w:p>
    <w:p w14:paraId="45B51472" w14:textId="3DAE2A8D" w:rsidR="00C24DF1" w:rsidRPr="00C24DF1" w:rsidRDefault="00C24DF1" w:rsidP="00C24DF1">
      <w:pPr>
        <w:spacing w:after="0"/>
        <w:ind w:right="601"/>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1. </w:t>
      </w:r>
    </w:p>
    <w:p w14:paraId="4EDE32E1" w14:textId="77777777" w:rsidR="00C24DF1" w:rsidRPr="00C24DF1" w:rsidRDefault="00C24DF1" w:rsidP="00C24DF1">
      <w:pPr>
        <w:spacing w:after="0"/>
        <w:ind w:right="601"/>
        <w:rPr>
          <w:rFonts w:ascii="Times New Roman" w:eastAsia="Times New Roman" w:hAnsi="Times New Roman" w:cs="Times New Roman"/>
          <w:color w:val="222222"/>
          <w:sz w:val="21"/>
          <w:szCs w:val="21"/>
          <w:lang w:eastAsia="ru-RU"/>
        </w:rPr>
      </w:pPr>
      <w:r w:rsidRPr="00C24DF1">
        <w:rPr>
          <w:rFonts w:ascii="Times New Roman" w:eastAsia="Times New Roman" w:hAnsi="Times New Roman" w:cs="Times New Roman"/>
          <w:color w:val="222222"/>
          <w:sz w:val="21"/>
          <w:szCs w:val="21"/>
          <w:lang w:eastAsia="ru-RU"/>
        </w:rPr>
        <w:t>________________________________________________________________________</w:t>
      </w:r>
    </w:p>
    <w:p w14:paraId="3D52B6EF" w14:textId="77777777" w:rsidR="00C24DF1" w:rsidRPr="00C24DF1" w:rsidRDefault="00C24DF1" w:rsidP="00C24DF1">
      <w:pPr>
        <w:spacing w:after="0"/>
        <w:ind w:right="600"/>
        <w:jc w:val="center"/>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 xml:space="preserve">(наименование организации, ее ведомственная и отраслевая принадлежность /код основного вида экономической </w:t>
      </w:r>
      <w:r w:rsidRPr="00C24DF1">
        <w:rPr>
          <w:rFonts w:ascii="Times New Roman" w:eastAsia="Times New Roman" w:hAnsi="Times New Roman" w:cs="Times New Roman"/>
          <w:sz w:val="24"/>
          <w:szCs w:val="24"/>
          <w:lang w:eastAsia="ru-RU"/>
        </w:rPr>
        <w:t>деятельности по ОКВЭД / место нахождения и юридический адрес; фамилия и инициалы работодателя – физического лица, его регистрационные данные, вид производства, адрес, телефон, факс)</w:t>
      </w:r>
    </w:p>
    <w:p w14:paraId="2940B675" w14:textId="5DA33245" w:rsidR="00C24DF1" w:rsidRPr="00C24DF1" w:rsidRDefault="00C24DF1" w:rsidP="00C24DF1">
      <w:pPr>
        <w:spacing w:after="0"/>
        <w:ind w:right="60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2. </w:t>
      </w:r>
    </w:p>
    <w:p w14:paraId="32A472DB" w14:textId="77777777" w:rsidR="00C24DF1" w:rsidRPr="00C24DF1" w:rsidRDefault="00C24DF1" w:rsidP="00C24DF1">
      <w:pPr>
        <w:spacing w:after="0"/>
        <w:ind w:right="60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______________________________________________________________________</w:t>
      </w:r>
    </w:p>
    <w:p w14:paraId="69D718EB" w14:textId="77777777" w:rsidR="00C24DF1" w:rsidRPr="00C24DF1" w:rsidRDefault="00C24DF1" w:rsidP="00C24DF1">
      <w:pPr>
        <w:spacing w:after="0"/>
        <w:jc w:val="center"/>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 xml:space="preserve">(дата и время (местное) несчастного случая, выполнявшаяся работа, краткое описание места происшествия и обстоятельств, при </w:t>
      </w:r>
      <w:r w:rsidRPr="00C24DF1">
        <w:rPr>
          <w:rFonts w:ascii="Times New Roman" w:eastAsia="Times New Roman" w:hAnsi="Times New Roman" w:cs="Times New Roman"/>
          <w:sz w:val="24"/>
          <w:szCs w:val="24"/>
          <w:lang w:eastAsia="ru-RU"/>
        </w:rPr>
        <w:t>которых произошел несчастный случай)</w:t>
      </w:r>
    </w:p>
    <w:p w14:paraId="7BE3D5A5" w14:textId="58CC731B" w:rsidR="00C24DF1" w:rsidRPr="00C24DF1" w:rsidRDefault="00C24DF1" w:rsidP="00C24DF1">
      <w:pPr>
        <w:spacing w:after="0"/>
        <w:ind w:right="60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3. </w:t>
      </w:r>
    </w:p>
    <w:p w14:paraId="6E8818D2" w14:textId="77777777" w:rsidR="00C24DF1" w:rsidRPr="00C24DF1" w:rsidRDefault="00C24DF1" w:rsidP="00C24DF1">
      <w:pPr>
        <w:spacing w:after="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_________________________________________</w:t>
      </w:r>
    </w:p>
    <w:p w14:paraId="762D101F" w14:textId="77777777" w:rsidR="00C24DF1" w:rsidRPr="00C24DF1" w:rsidRDefault="00C24DF1" w:rsidP="00C24DF1">
      <w:pPr>
        <w:spacing w:after="0"/>
        <w:ind w:right="60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 (число пострадавших, в том числе погибших)</w:t>
      </w:r>
    </w:p>
    <w:p w14:paraId="39D05B64" w14:textId="3668BE2F" w:rsidR="00C24DF1" w:rsidRPr="00C24DF1" w:rsidRDefault="00C24DF1" w:rsidP="00C24DF1">
      <w:pPr>
        <w:spacing w:after="0"/>
        <w:ind w:right="60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4. </w:t>
      </w:r>
    </w:p>
    <w:p w14:paraId="094ED4FC" w14:textId="77777777" w:rsidR="00C24DF1" w:rsidRPr="00C24DF1" w:rsidRDefault="00C24DF1" w:rsidP="00C24DF1">
      <w:pPr>
        <w:spacing w:after="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___________________________________________________________________________</w:t>
      </w:r>
    </w:p>
    <w:p w14:paraId="304D903B" w14:textId="77777777" w:rsidR="00C24DF1" w:rsidRPr="00C24DF1" w:rsidRDefault="00C24DF1" w:rsidP="00C24DF1">
      <w:pPr>
        <w:spacing w:after="0"/>
        <w:jc w:val="center"/>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(фамилия, инициалы и профессиональный статус пострадавшего (пострадавших), профессия (должность),</w:t>
      </w:r>
      <w:r w:rsidRPr="00C24DF1">
        <w:rPr>
          <w:rFonts w:ascii="Times New Roman" w:eastAsia="Times New Roman" w:hAnsi="Times New Roman" w:cs="Times New Roman"/>
          <w:sz w:val="24"/>
          <w:szCs w:val="24"/>
          <w:lang w:eastAsia="ru-RU"/>
        </w:rPr>
        <w:t xml:space="preserve"> возраст – при групповых несчастных случаях указывается для каждого пострадавшего отдельно)</w:t>
      </w:r>
    </w:p>
    <w:p w14:paraId="2AA2E241" w14:textId="6B54CFB6" w:rsidR="00C24DF1" w:rsidRPr="00C24DF1" w:rsidRDefault="00C24DF1" w:rsidP="00C24DF1">
      <w:pPr>
        <w:spacing w:after="0"/>
        <w:ind w:right="60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5</w:t>
      </w:r>
      <w:r w:rsidRPr="00C24DF1">
        <w:rPr>
          <w:rFonts w:ascii="Times New Roman" w:eastAsia="Times New Roman" w:hAnsi="Times New Roman" w:cs="Times New Roman"/>
          <w:sz w:val="24"/>
          <w:szCs w:val="24"/>
          <w:lang w:eastAsia="ru-RU"/>
        </w:rPr>
        <w:t>. </w:t>
      </w:r>
    </w:p>
    <w:p w14:paraId="45CEA1A4" w14:textId="77777777" w:rsidR="00C24DF1" w:rsidRPr="00C24DF1" w:rsidRDefault="00C24DF1" w:rsidP="00C24DF1">
      <w:pPr>
        <w:spacing w:after="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___________________________________________________________________________</w:t>
      </w:r>
    </w:p>
    <w:p w14:paraId="231BFC1A" w14:textId="77777777" w:rsidR="00C24DF1" w:rsidRPr="00C24DF1" w:rsidRDefault="00C24DF1" w:rsidP="00C24DF1">
      <w:pPr>
        <w:spacing w:after="0"/>
        <w:jc w:val="center"/>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 xml:space="preserve">(характер и тяжесть повреждений здоровья, полученных пострадавшим (пострадавшими), при групповых несчастных случаях </w:t>
      </w:r>
      <w:r w:rsidRPr="00C24DF1">
        <w:rPr>
          <w:rFonts w:ascii="Times New Roman" w:eastAsia="Times New Roman" w:hAnsi="Times New Roman" w:cs="Times New Roman"/>
          <w:sz w:val="24"/>
          <w:szCs w:val="24"/>
          <w:lang w:eastAsia="ru-RU"/>
        </w:rPr>
        <w:t>указывается для каждого пострадавшего отдельно)</w:t>
      </w:r>
    </w:p>
    <w:p w14:paraId="03A33E07" w14:textId="2FB173A0" w:rsidR="00C24DF1" w:rsidRPr="00C24DF1" w:rsidRDefault="00C24DF1" w:rsidP="00C24DF1">
      <w:pPr>
        <w:spacing w:after="0"/>
        <w:ind w:right="60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6. </w:t>
      </w:r>
    </w:p>
    <w:p w14:paraId="288F3815" w14:textId="77777777" w:rsidR="00C24DF1" w:rsidRPr="00C24DF1" w:rsidRDefault="00C24DF1" w:rsidP="00C24DF1">
      <w:pPr>
        <w:spacing w:after="0"/>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___________________________________________________________________________</w:t>
      </w:r>
    </w:p>
    <w:p w14:paraId="1967578C" w14:textId="77777777" w:rsidR="00C24DF1" w:rsidRPr="00C24DF1" w:rsidRDefault="00C24DF1" w:rsidP="00C24DF1">
      <w:pPr>
        <w:spacing w:after="0"/>
        <w:jc w:val="center"/>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(фамилия, инициалы лица, передавшего извещение, дата и время передачи извещения)</w:t>
      </w:r>
    </w:p>
    <w:p w14:paraId="2C964823" w14:textId="77777777" w:rsidR="00C24DF1" w:rsidRPr="00C24DF1" w:rsidRDefault="00C24DF1" w:rsidP="00C24DF1">
      <w:pPr>
        <w:spacing w:after="0"/>
        <w:rPr>
          <w:rFonts w:ascii="Times New Roman" w:eastAsia="Times New Roman" w:hAnsi="Times New Roman" w:cs="Times New Roman"/>
          <w:sz w:val="24"/>
          <w:szCs w:val="24"/>
          <w:lang w:eastAsia="ru-RU"/>
        </w:rPr>
      </w:pPr>
      <w:r w:rsidRPr="00C24DF1">
        <w:rPr>
          <w:rFonts w:ascii="Times New Roman" w:eastAsia="Times New Roman" w:hAnsi="Times New Roman" w:cs="Times New Roman"/>
          <w:color w:val="222222"/>
          <w:sz w:val="24"/>
          <w:szCs w:val="24"/>
          <w:lang w:eastAsia="ru-RU"/>
        </w:rPr>
        <w:t>7</w:t>
      </w:r>
      <w:r w:rsidRPr="00C24DF1">
        <w:rPr>
          <w:rFonts w:ascii="Times New Roman" w:eastAsia="Times New Roman" w:hAnsi="Times New Roman" w:cs="Times New Roman"/>
          <w:sz w:val="24"/>
          <w:szCs w:val="24"/>
          <w:lang w:eastAsia="ru-RU"/>
        </w:rPr>
        <w:t>. ___________________________________________________________________________</w:t>
      </w:r>
    </w:p>
    <w:p w14:paraId="1C5A3BFC" w14:textId="77777777" w:rsidR="00C24DF1" w:rsidRPr="00C24DF1" w:rsidRDefault="00C24DF1" w:rsidP="00C24DF1">
      <w:pPr>
        <w:spacing w:after="0"/>
        <w:ind w:right="600"/>
        <w:jc w:val="center"/>
        <w:rPr>
          <w:rFonts w:ascii="Times New Roman" w:eastAsia="Times New Roman" w:hAnsi="Times New Roman" w:cs="Times New Roman"/>
          <w:color w:val="222222"/>
          <w:sz w:val="24"/>
          <w:szCs w:val="24"/>
          <w:lang w:eastAsia="ru-RU"/>
        </w:rPr>
      </w:pPr>
      <w:r w:rsidRPr="00C24DF1">
        <w:rPr>
          <w:rFonts w:ascii="Times New Roman" w:eastAsia="Times New Roman" w:hAnsi="Times New Roman" w:cs="Times New Roman"/>
          <w:color w:val="222222"/>
          <w:sz w:val="24"/>
          <w:szCs w:val="24"/>
          <w:lang w:eastAsia="ru-RU"/>
        </w:rPr>
        <w:t>(фамилия, инициалы лица, принявшего извещение, дата и время получения извещения)</w:t>
      </w:r>
    </w:p>
    <w:p w14:paraId="4CBC0125" w14:textId="77777777" w:rsidR="00C24DF1" w:rsidRPr="00C24DF1" w:rsidRDefault="00C24DF1" w:rsidP="00C24DF1">
      <w:pPr>
        <w:rPr>
          <w:rFonts w:ascii="Times New Roman" w:hAnsi="Times New Roman" w:cs="Times New Roman"/>
          <w:b/>
          <w:bCs/>
          <w:color w:val="000000"/>
          <w:sz w:val="24"/>
          <w:szCs w:val="24"/>
        </w:rPr>
      </w:pPr>
    </w:p>
    <w:p w14:paraId="6384D709" w14:textId="77777777" w:rsidR="00C24DF1" w:rsidRPr="00C24DF1" w:rsidRDefault="00C24DF1" w:rsidP="00C24DF1">
      <w:pPr>
        <w:rPr>
          <w:rFonts w:ascii="Times New Roman" w:hAnsi="Times New Roman" w:cs="Times New Roman"/>
          <w:b/>
          <w:bCs/>
          <w:color w:val="000000"/>
          <w:sz w:val="24"/>
          <w:szCs w:val="24"/>
        </w:rPr>
      </w:pPr>
    </w:p>
    <w:p w14:paraId="7A3A5200" w14:textId="77777777" w:rsidR="00C24DF1" w:rsidRPr="00C24DF1" w:rsidRDefault="00C24DF1" w:rsidP="00C24DF1">
      <w:pPr>
        <w:rPr>
          <w:rFonts w:ascii="Times New Roman" w:hAnsi="Times New Roman" w:cs="Times New Roman"/>
          <w:b/>
          <w:bCs/>
          <w:color w:val="000000"/>
          <w:sz w:val="24"/>
          <w:szCs w:val="24"/>
        </w:rPr>
      </w:pPr>
    </w:p>
    <w:p w14:paraId="3007C870" w14:textId="77777777" w:rsidR="00C24DF1" w:rsidRDefault="00C24DF1" w:rsidP="00C24DF1">
      <w:pPr>
        <w:spacing w:after="0"/>
        <w:jc w:val="right"/>
        <w:rPr>
          <w:rFonts w:ascii="Times New Roman" w:hAnsi="Times New Roman" w:cs="Times New Roman"/>
          <w:sz w:val="24"/>
          <w:szCs w:val="24"/>
        </w:rPr>
      </w:pPr>
    </w:p>
    <w:p w14:paraId="06D4B8CE" w14:textId="77777777" w:rsidR="00C24DF1" w:rsidRDefault="00C24DF1" w:rsidP="00C24DF1">
      <w:pPr>
        <w:spacing w:after="0"/>
        <w:jc w:val="right"/>
        <w:rPr>
          <w:rFonts w:ascii="Times New Roman" w:hAnsi="Times New Roman" w:cs="Times New Roman"/>
          <w:sz w:val="24"/>
          <w:szCs w:val="24"/>
        </w:rPr>
      </w:pPr>
    </w:p>
    <w:p w14:paraId="2491B86C" w14:textId="77777777" w:rsidR="00C24DF1" w:rsidRDefault="00C24DF1" w:rsidP="00C24DF1">
      <w:pPr>
        <w:spacing w:after="0"/>
        <w:jc w:val="right"/>
        <w:rPr>
          <w:rFonts w:ascii="Times New Roman" w:hAnsi="Times New Roman" w:cs="Times New Roman"/>
          <w:sz w:val="24"/>
          <w:szCs w:val="24"/>
        </w:rPr>
      </w:pPr>
    </w:p>
    <w:p w14:paraId="5602B548" w14:textId="77777777" w:rsidR="00C24DF1" w:rsidRDefault="00C24DF1" w:rsidP="00C24DF1">
      <w:pPr>
        <w:spacing w:after="0"/>
        <w:jc w:val="right"/>
        <w:rPr>
          <w:rFonts w:ascii="Times New Roman" w:hAnsi="Times New Roman" w:cs="Times New Roman"/>
          <w:sz w:val="24"/>
          <w:szCs w:val="24"/>
        </w:rPr>
      </w:pPr>
    </w:p>
    <w:p w14:paraId="09E4437B" w14:textId="77777777" w:rsidR="00C24DF1" w:rsidRDefault="00C24DF1" w:rsidP="00C24DF1">
      <w:pPr>
        <w:spacing w:after="0"/>
        <w:jc w:val="right"/>
        <w:rPr>
          <w:rFonts w:ascii="Times New Roman" w:hAnsi="Times New Roman" w:cs="Times New Roman"/>
          <w:sz w:val="24"/>
          <w:szCs w:val="24"/>
        </w:rPr>
      </w:pPr>
    </w:p>
    <w:p w14:paraId="5D349383" w14:textId="77777777" w:rsidR="00C24DF1" w:rsidRDefault="00C24DF1" w:rsidP="00C24DF1">
      <w:pPr>
        <w:spacing w:after="0"/>
        <w:jc w:val="right"/>
        <w:rPr>
          <w:rFonts w:ascii="Times New Roman" w:hAnsi="Times New Roman" w:cs="Times New Roman"/>
          <w:sz w:val="24"/>
          <w:szCs w:val="24"/>
        </w:rPr>
      </w:pPr>
    </w:p>
    <w:p w14:paraId="2A68D31F" w14:textId="14FD8719" w:rsidR="00C24DF1" w:rsidRPr="00C24DF1" w:rsidRDefault="00C24DF1" w:rsidP="00C24DF1">
      <w:pPr>
        <w:spacing w:after="0"/>
        <w:jc w:val="right"/>
        <w:rPr>
          <w:rFonts w:ascii="Times New Roman" w:hAnsi="Times New Roman" w:cs="Times New Roman"/>
          <w:sz w:val="24"/>
          <w:szCs w:val="24"/>
        </w:rPr>
      </w:pPr>
      <w:r w:rsidRPr="00C24DF1">
        <w:rPr>
          <w:rFonts w:ascii="Times New Roman" w:hAnsi="Times New Roman" w:cs="Times New Roman"/>
          <w:sz w:val="24"/>
          <w:szCs w:val="24"/>
        </w:rPr>
        <w:t>Форма № 2</w:t>
      </w:r>
    </w:p>
    <w:p w14:paraId="12780F53" w14:textId="77777777" w:rsidR="00C24DF1" w:rsidRPr="00C24DF1" w:rsidRDefault="00C24DF1" w:rsidP="00C24DF1">
      <w:pPr>
        <w:spacing w:after="0"/>
        <w:ind w:left="7797"/>
        <w:rPr>
          <w:rFonts w:ascii="Times New Roman" w:hAnsi="Times New Roman" w:cs="Times New Roman"/>
          <w:b/>
          <w:sz w:val="24"/>
          <w:szCs w:val="24"/>
        </w:rPr>
      </w:pPr>
      <w:r w:rsidRPr="00C24DF1">
        <w:rPr>
          <w:rFonts w:ascii="Times New Roman" w:hAnsi="Times New Roman" w:cs="Times New Roman"/>
          <w:b/>
          <w:sz w:val="24"/>
          <w:szCs w:val="24"/>
        </w:rPr>
        <w:t>Форма Н-1</w:t>
      </w:r>
    </w:p>
    <w:p w14:paraId="22F0AC6F" w14:textId="77777777" w:rsidR="00C24DF1" w:rsidRPr="00C24DF1" w:rsidRDefault="00C24DF1" w:rsidP="00C24DF1">
      <w:pPr>
        <w:spacing w:after="0"/>
        <w:ind w:right="5964"/>
        <w:jc w:val="center"/>
        <w:rPr>
          <w:rFonts w:ascii="Times New Roman" w:hAnsi="Times New Roman" w:cs="Times New Roman"/>
          <w:sz w:val="24"/>
          <w:szCs w:val="24"/>
        </w:rPr>
      </w:pPr>
      <w:r w:rsidRPr="00C24DF1">
        <w:rPr>
          <w:rFonts w:ascii="Times New Roman" w:hAnsi="Times New Roman" w:cs="Times New Roman"/>
          <w:sz w:val="24"/>
          <w:szCs w:val="24"/>
        </w:rPr>
        <w:t>УТВЕРЖДАЮ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46"/>
        <w:gridCol w:w="2807"/>
      </w:tblGrid>
      <w:tr w:rsidR="00C24DF1" w:rsidRPr="00C24DF1" w14:paraId="6D001FBF" w14:textId="77777777" w:rsidTr="00B62701">
        <w:tc>
          <w:tcPr>
            <w:tcW w:w="1446" w:type="dxa"/>
            <w:tcBorders>
              <w:top w:val="nil"/>
              <w:left w:val="nil"/>
              <w:bottom w:val="single" w:sz="4" w:space="0" w:color="auto"/>
              <w:right w:val="nil"/>
            </w:tcBorders>
            <w:vAlign w:val="bottom"/>
          </w:tcPr>
          <w:p w14:paraId="0613EA88" w14:textId="77777777" w:rsidR="00C24DF1" w:rsidRPr="00C24DF1" w:rsidRDefault="00C24DF1" w:rsidP="00B62701">
            <w:pPr>
              <w:jc w:val="center"/>
              <w:rPr>
                <w:rFonts w:ascii="Times New Roman" w:hAnsi="Times New Roman" w:cs="Times New Roman"/>
                <w:sz w:val="24"/>
                <w:szCs w:val="24"/>
              </w:rPr>
            </w:pPr>
          </w:p>
        </w:tc>
        <w:tc>
          <w:tcPr>
            <w:tcW w:w="2807" w:type="dxa"/>
            <w:tcBorders>
              <w:top w:val="nil"/>
              <w:left w:val="nil"/>
              <w:bottom w:val="single" w:sz="4" w:space="0" w:color="auto"/>
              <w:right w:val="nil"/>
            </w:tcBorders>
            <w:vAlign w:val="bottom"/>
          </w:tcPr>
          <w:p w14:paraId="45190C78" w14:textId="77777777" w:rsidR="00C24DF1" w:rsidRPr="00C24DF1" w:rsidRDefault="00C24DF1" w:rsidP="00B62701">
            <w:pPr>
              <w:jc w:val="center"/>
              <w:rPr>
                <w:rFonts w:ascii="Times New Roman" w:hAnsi="Times New Roman" w:cs="Times New Roman"/>
                <w:sz w:val="24"/>
                <w:szCs w:val="24"/>
              </w:rPr>
            </w:pPr>
          </w:p>
        </w:tc>
      </w:tr>
      <w:tr w:rsidR="00C24DF1" w:rsidRPr="00C24DF1" w14:paraId="7361B1FA" w14:textId="77777777" w:rsidTr="00B62701">
        <w:tc>
          <w:tcPr>
            <w:tcW w:w="4253" w:type="dxa"/>
            <w:gridSpan w:val="2"/>
            <w:tcBorders>
              <w:top w:val="single" w:sz="4" w:space="0" w:color="auto"/>
              <w:left w:val="nil"/>
              <w:bottom w:val="nil"/>
              <w:right w:val="nil"/>
            </w:tcBorders>
            <w:hideMark/>
          </w:tcPr>
          <w:p w14:paraId="38CEDF85"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(подпись, фамилия, инициалы работодателя (его представителя)</w:t>
            </w:r>
          </w:p>
        </w:tc>
      </w:tr>
    </w:tbl>
    <w:p w14:paraId="05F5BAA9" w14:textId="77777777" w:rsidR="00C24DF1" w:rsidRPr="00C24DF1" w:rsidRDefault="00C24DF1" w:rsidP="00C24DF1">
      <w:pPr>
        <w:spacing w:after="0"/>
        <w:rPr>
          <w:rFonts w:ascii="Times New Roman" w:hAnsi="Times New Roman" w:cs="Times New Roman"/>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
        <w:gridCol w:w="454"/>
        <w:gridCol w:w="255"/>
        <w:gridCol w:w="1701"/>
        <w:gridCol w:w="454"/>
        <w:gridCol w:w="454"/>
        <w:gridCol w:w="392"/>
      </w:tblGrid>
      <w:tr w:rsidR="00C24DF1" w:rsidRPr="00C24DF1" w14:paraId="227A18D6" w14:textId="77777777" w:rsidTr="00B62701">
        <w:tc>
          <w:tcPr>
            <w:tcW w:w="198" w:type="dxa"/>
            <w:vAlign w:val="bottom"/>
            <w:hideMark/>
          </w:tcPr>
          <w:p w14:paraId="3F069C2B" w14:textId="77777777" w:rsidR="00C24DF1" w:rsidRPr="00C24DF1" w:rsidRDefault="00C24DF1" w:rsidP="00B62701">
            <w:pPr>
              <w:jc w:val="right"/>
              <w:rPr>
                <w:rFonts w:ascii="Times New Roman" w:hAnsi="Times New Roman" w:cs="Times New Roman"/>
                <w:sz w:val="24"/>
                <w:szCs w:val="24"/>
              </w:rPr>
            </w:pPr>
            <w:r w:rsidRPr="00C24DF1">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7BA1EEFD" w14:textId="77777777" w:rsidR="00C24DF1" w:rsidRPr="00C24DF1" w:rsidRDefault="00C24DF1" w:rsidP="00B62701">
            <w:pPr>
              <w:jc w:val="center"/>
              <w:rPr>
                <w:rFonts w:ascii="Times New Roman" w:hAnsi="Times New Roman" w:cs="Times New Roman"/>
                <w:sz w:val="24"/>
                <w:szCs w:val="24"/>
              </w:rPr>
            </w:pPr>
          </w:p>
        </w:tc>
        <w:tc>
          <w:tcPr>
            <w:tcW w:w="255" w:type="dxa"/>
            <w:vAlign w:val="bottom"/>
            <w:hideMark/>
          </w:tcPr>
          <w:p w14:paraId="0E5A6A28"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3DA738F4" w14:textId="77777777" w:rsidR="00C24DF1" w:rsidRPr="00C24DF1" w:rsidRDefault="00C24DF1" w:rsidP="00B62701">
            <w:pPr>
              <w:jc w:val="center"/>
              <w:rPr>
                <w:rFonts w:ascii="Times New Roman" w:hAnsi="Times New Roman" w:cs="Times New Roman"/>
                <w:sz w:val="24"/>
                <w:szCs w:val="24"/>
              </w:rPr>
            </w:pPr>
          </w:p>
        </w:tc>
        <w:tc>
          <w:tcPr>
            <w:tcW w:w="454" w:type="dxa"/>
            <w:vAlign w:val="bottom"/>
            <w:hideMark/>
          </w:tcPr>
          <w:p w14:paraId="5340B9DD" w14:textId="77777777" w:rsidR="00C24DF1" w:rsidRPr="00C24DF1" w:rsidRDefault="00C24DF1" w:rsidP="00B62701">
            <w:pPr>
              <w:jc w:val="right"/>
              <w:rPr>
                <w:rFonts w:ascii="Times New Roman" w:hAnsi="Times New Roman" w:cs="Times New Roman"/>
                <w:sz w:val="24"/>
                <w:szCs w:val="24"/>
              </w:rPr>
            </w:pPr>
            <w:r w:rsidRPr="00C24DF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7527293A" w14:textId="77777777" w:rsidR="00C24DF1" w:rsidRPr="00C24DF1" w:rsidRDefault="00C24DF1" w:rsidP="00B62701">
            <w:pPr>
              <w:rPr>
                <w:rFonts w:ascii="Times New Roman" w:hAnsi="Times New Roman" w:cs="Times New Roman"/>
                <w:sz w:val="24"/>
                <w:szCs w:val="24"/>
              </w:rPr>
            </w:pPr>
          </w:p>
        </w:tc>
        <w:tc>
          <w:tcPr>
            <w:tcW w:w="392" w:type="dxa"/>
            <w:vAlign w:val="bottom"/>
            <w:hideMark/>
          </w:tcPr>
          <w:p w14:paraId="7A657D05" w14:textId="77777777" w:rsidR="00C24DF1" w:rsidRPr="00C24DF1" w:rsidRDefault="00C24DF1" w:rsidP="00B62701">
            <w:pPr>
              <w:ind w:left="57"/>
              <w:rPr>
                <w:rFonts w:ascii="Times New Roman" w:hAnsi="Times New Roman" w:cs="Times New Roman"/>
                <w:sz w:val="24"/>
                <w:szCs w:val="24"/>
              </w:rPr>
            </w:pPr>
            <w:r w:rsidRPr="00C24DF1">
              <w:rPr>
                <w:rFonts w:ascii="Times New Roman" w:hAnsi="Times New Roman" w:cs="Times New Roman"/>
                <w:sz w:val="24"/>
                <w:szCs w:val="24"/>
              </w:rPr>
              <w:t>г.</w:t>
            </w:r>
          </w:p>
        </w:tc>
      </w:tr>
    </w:tbl>
    <w:p w14:paraId="4117927F" w14:textId="77777777" w:rsidR="00C24DF1" w:rsidRPr="00C24DF1" w:rsidRDefault="00C24DF1" w:rsidP="00C24DF1">
      <w:pPr>
        <w:spacing w:after="0"/>
        <w:rPr>
          <w:rFonts w:ascii="Times New Roman" w:hAnsi="Times New Roman" w:cs="Times New Roman"/>
          <w:sz w:val="17"/>
          <w:szCs w:val="17"/>
        </w:rPr>
      </w:pPr>
      <w:r w:rsidRPr="00C24DF1">
        <w:rPr>
          <w:rFonts w:ascii="Times New Roman" w:hAnsi="Times New Roman" w:cs="Times New Roman"/>
          <w:sz w:val="17"/>
          <w:szCs w:val="17"/>
        </w:rPr>
        <w:t>Печать (при наличии печати)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304"/>
        <w:gridCol w:w="1134"/>
      </w:tblGrid>
      <w:tr w:rsidR="00C24DF1" w:rsidRPr="00C24DF1" w14:paraId="73476747" w14:textId="77777777" w:rsidTr="00B62701">
        <w:trPr>
          <w:jc w:val="center"/>
        </w:trPr>
        <w:tc>
          <w:tcPr>
            <w:tcW w:w="1304" w:type="dxa"/>
            <w:vAlign w:val="bottom"/>
            <w:hideMark/>
          </w:tcPr>
          <w:p w14:paraId="405BFA4A" w14:textId="77777777" w:rsidR="00C24DF1" w:rsidRPr="00C24DF1" w:rsidRDefault="00C24DF1" w:rsidP="00B62701">
            <w:pPr>
              <w:rPr>
                <w:rFonts w:ascii="Times New Roman" w:hAnsi="Times New Roman" w:cs="Times New Roman"/>
                <w:b/>
                <w:spacing w:val="60"/>
                <w:sz w:val="26"/>
                <w:szCs w:val="26"/>
              </w:rPr>
            </w:pPr>
            <w:r w:rsidRPr="00C24DF1">
              <w:rPr>
                <w:rFonts w:ascii="Times New Roman" w:hAnsi="Times New Roman" w:cs="Times New Roman"/>
                <w:b/>
                <w:spacing w:val="60"/>
                <w:sz w:val="26"/>
                <w:szCs w:val="26"/>
              </w:rPr>
              <w:t>АКТ №</w:t>
            </w:r>
          </w:p>
        </w:tc>
        <w:tc>
          <w:tcPr>
            <w:tcW w:w="1134" w:type="dxa"/>
            <w:tcBorders>
              <w:top w:val="nil"/>
              <w:left w:val="nil"/>
              <w:bottom w:val="single" w:sz="4" w:space="0" w:color="auto"/>
              <w:right w:val="nil"/>
            </w:tcBorders>
            <w:vAlign w:val="bottom"/>
          </w:tcPr>
          <w:p w14:paraId="239DAECB" w14:textId="77777777" w:rsidR="00C24DF1" w:rsidRPr="00C24DF1" w:rsidRDefault="00C24DF1" w:rsidP="00B62701">
            <w:pPr>
              <w:jc w:val="center"/>
              <w:rPr>
                <w:rFonts w:ascii="Times New Roman" w:hAnsi="Times New Roman" w:cs="Times New Roman"/>
                <w:b/>
                <w:sz w:val="26"/>
                <w:szCs w:val="26"/>
              </w:rPr>
            </w:pPr>
          </w:p>
        </w:tc>
      </w:tr>
    </w:tbl>
    <w:p w14:paraId="1551FE37" w14:textId="77777777" w:rsidR="00C24DF1" w:rsidRPr="00C24DF1" w:rsidRDefault="00C24DF1" w:rsidP="00C24DF1">
      <w:pPr>
        <w:spacing w:after="0"/>
        <w:jc w:val="center"/>
        <w:rPr>
          <w:rFonts w:ascii="Times New Roman" w:hAnsi="Times New Roman" w:cs="Times New Roman"/>
          <w:b/>
          <w:sz w:val="26"/>
          <w:szCs w:val="26"/>
        </w:rPr>
      </w:pPr>
      <w:r w:rsidRPr="00C24DF1">
        <w:rPr>
          <w:rFonts w:ascii="Times New Roman" w:hAnsi="Times New Roman" w:cs="Times New Roman"/>
          <w:b/>
          <w:sz w:val="26"/>
          <w:szCs w:val="26"/>
        </w:rPr>
        <w:t>о несчастном случае на производстве</w:t>
      </w:r>
    </w:p>
    <w:tbl>
      <w:tblPr>
        <w:tblStyle w:val="a3"/>
        <w:tblW w:w="13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67"/>
        <w:gridCol w:w="738"/>
      </w:tblGrid>
      <w:tr w:rsidR="00C24DF1" w:rsidRPr="00C24DF1" w14:paraId="382BFB0D" w14:textId="77777777" w:rsidTr="00B62701">
        <w:trPr>
          <w:jc w:val="right"/>
        </w:trPr>
        <w:tc>
          <w:tcPr>
            <w:tcW w:w="567" w:type="dxa"/>
            <w:tcBorders>
              <w:top w:val="nil"/>
              <w:left w:val="nil"/>
              <w:bottom w:val="nil"/>
              <w:right w:val="single" w:sz="4" w:space="0" w:color="auto"/>
            </w:tcBorders>
            <w:vAlign w:val="bottom"/>
            <w:hideMark/>
          </w:tcPr>
          <w:p w14:paraId="05923B5B" w14:textId="77777777" w:rsidR="00C24DF1" w:rsidRPr="00C24DF1" w:rsidRDefault="00C24DF1" w:rsidP="00B62701">
            <w:pPr>
              <w:ind w:right="57"/>
              <w:jc w:val="right"/>
              <w:rPr>
                <w:rFonts w:ascii="Times New Roman" w:hAnsi="Times New Roman" w:cs="Times New Roman"/>
                <w:sz w:val="24"/>
                <w:szCs w:val="24"/>
              </w:rPr>
            </w:pPr>
            <w:r w:rsidRPr="00C24DF1">
              <w:rPr>
                <w:rFonts w:ascii="Times New Roman" w:hAnsi="Times New Roman" w:cs="Times New Roman"/>
                <w:sz w:val="24"/>
                <w:szCs w:val="24"/>
              </w:rPr>
              <w:t>Код</w:t>
            </w:r>
          </w:p>
        </w:tc>
        <w:tc>
          <w:tcPr>
            <w:tcW w:w="737" w:type="dxa"/>
            <w:tcBorders>
              <w:top w:val="single" w:sz="4" w:space="0" w:color="auto"/>
              <w:left w:val="single" w:sz="4" w:space="0" w:color="auto"/>
              <w:bottom w:val="single" w:sz="4" w:space="0" w:color="auto"/>
              <w:right w:val="single" w:sz="4" w:space="0" w:color="auto"/>
            </w:tcBorders>
            <w:vAlign w:val="bottom"/>
            <w:hideMark/>
          </w:tcPr>
          <w:p w14:paraId="55FBCE73"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3.01.</w:t>
            </w:r>
          </w:p>
        </w:tc>
      </w:tr>
    </w:tbl>
    <w:p w14:paraId="0A4B036F" w14:textId="77777777" w:rsidR="00C24DF1" w:rsidRPr="00C24DF1" w:rsidRDefault="00C24DF1" w:rsidP="00C24DF1">
      <w:pPr>
        <w:spacing w:after="0"/>
        <w:rPr>
          <w:rFonts w:ascii="Times New Roman" w:hAnsi="Times New Roman" w:cs="Times New Roman"/>
          <w:sz w:val="24"/>
          <w:szCs w:val="24"/>
        </w:rPr>
      </w:pP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426"/>
        <w:gridCol w:w="2834"/>
      </w:tblGrid>
      <w:tr w:rsidR="00C24DF1" w:rsidRPr="00C24DF1" w14:paraId="10298ADB" w14:textId="77777777" w:rsidTr="00B62701">
        <w:tc>
          <w:tcPr>
            <w:tcW w:w="7428" w:type="dxa"/>
            <w:vAlign w:val="bottom"/>
            <w:hideMark/>
          </w:tcPr>
          <w:p w14:paraId="7ACF6767"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1. Дата несчастного случая</w:t>
            </w:r>
          </w:p>
        </w:tc>
        <w:tc>
          <w:tcPr>
            <w:tcW w:w="2835" w:type="dxa"/>
            <w:tcBorders>
              <w:top w:val="nil"/>
              <w:left w:val="nil"/>
              <w:bottom w:val="single" w:sz="4" w:space="0" w:color="auto"/>
              <w:right w:val="nil"/>
            </w:tcBorders>
            <w:vAlign w:val="bottom"/>
          </w:tcPr>
          <w:p w14:paraId="01BECF76" w14:textId="77777777" w:rsidR="00C24DF1" w:rsidRPr="00C24DF1" w:rsidRDefault="00C24DF1" w:rsidP="00B62701">
            <w:pPr>
              <w:jc w:val="center"/>
              <w:rPr>
                <w:rFonts w:ascii="Times New Roman" w:hAnsi="Times New Roman" w:cs="Times New Roman"/>
                <w:sz w:val="24"/>
                <w:szCs w:val="24"/>
              </w:rPr>
            </w:pPr>
          </w:p>
        </w:tc>
      </w:tr>
      <w:tr w:rsidR="00C24DF1" w:rsidRPr="00C24DF1" w14:paraId="10E8823B" w14:textId="77777777" w:rsidTr="00B62701">
        <w:trPr>
          <w:trHeight w:val="172"/>
        </w:trPr>
        <w:tc>
          <w:tcPr>
            <w:tcW w:w="7428" w:type="dxa"/>
          </w:tcPr>
          <w:p w14:paraId="24C0B4C0" w14:textId="77777777" w:rsidR="00C24DF1" w:rsidRPr="00C24DF1" w:rsidRDefault="00C24DF1" w:rsidP="00B62701">
            <w:pPr>
              <w:rPr>
                <w:rFonts w:ascii="Times New Roman" w:hAnsi="Times New Roman" w:cs="Times New Roman"/>
                <w:sz w:val="14"/>
                <w:szCs w:val="14"/>
              </w:rPr>
            </w:pPr>
          </w:p>
        </w:tc>
        <w:tc>
          <w:tcPr>
            <w:tcW w:w="2835" w:type="dxa"/>
            <w:tcBorders>
              <w:top w:val="single" w:sz="4" w:space="0" w:color="auto"/>
              <w:left w:val="nil"/>
              <w:bottom w:val="nil"/>
              <w:right w:val="nil"/>
            </w:tcBorders>
            <w:hideMark/>
          </w:tcPr>
          <w:p w14:paraId="0FE2F548"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(число, месяц, год)</w:t>
            </w:r>
          </w:p>
        </w:tc>
      </w:tr>
    </w:tbl>
    <w:p w14:paraId="42D8D851" w14:textId="77777777" w:rsidR="00C24DF1" w:rsidRPr="00C24DF1" w:rsidRDefault="00C24DF1" w:rsidP="00C24DF1">
      <w:pPr>
        <w:spacing w:after="0"/>
        <w:rPr>
          <w:rFonts w:ascii="Times New Roman" w:hAnsi="Times New Roman" w:cs="Times New Roman"/>
          <w:sz w:val="10"/>
          <w:szCs w:val="10"/>
        </w:rPr>
      </w:pPr>
    </w:p>
    <w:tbl>
      <w:tblPr>
        <w:tblStyle w:val="a3"/>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438"/>
        <w:gridCol w:w="1362"/>
        <w:gridCol w:w="1475"/>
      </w:tblGrid>
      <w:tr w:rsidR="00C24DF1" w:rsidRPr="00C24DF1" w14:paraId="08E0B47E" w14:textId="77777777" w:rsidTr="00B62701">
        <w:trPr>
          <w:trHeight w:val="454"/>
        </w:trPr>
        <w:tc>
          <w:tcPr>
            <w:tcW w:w="7433" w:type="dxa"/>
            <w:vAlign w:val="bottom"/>
            <w:hideMark/>
          </w:tcPr>
          <w:p w14:paraId="13EF6ED3"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1.1. Время происшествия несчастного случая</w:t>
            </w:r>
          </w:p>
        </w:tc>
        <w:tc>
          <w:tcPr>
            <w:tcW w:w="1361" w:type="dxa"/>
            <w:tcBorders>
              <w:top w:val="nil"/>
              <w:left w:val="nil"/>
              <w:bottom w:val="single" w:sz="4" w:space="0" w:color="auto"/>
              <w:right w:val="single" w:sz="4" w:space="0" w:color="auto"/>
            </w:tcBorders>
            <w:vAlign w:val="bottom"/>
          </w:tcPr>
          <w:p w14:paraId="637B4E7F" w14:textId="77777777" w:rsidR="00C24DF1" w:rsidRPr="00C24DF1" w:rsidRDefault="00C24DF1" w:rsidP="00B62701">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hideMark/>
          </w:tcPr>
          <w:p w14:paraId="0C7F40AC"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3.02.</w:t>
            </w:r>
          </w:p>
        </w:tc>
      </w:tr>
      <w:tr w:rsidR="00C24DF1" w:rsidRPr="00C24DF1" w14:paraId="3080B099" w14:textId="77777777" w:rsidTr="00B62701">
        <w:trPr>
          <w:trHeight w:val="172"/>
        </w:trPr>
        <w:tc>
          <w:tcPr>
            <w:tcW w:w="7433" w:type="dxa"/>
          </w:tcPr>
          <w:p w14:paraId="2F790D7B" w14:textId="77777777" w:rsidR="00C24DF1" w:rsidRPr="00C24DF1" w:rsidRDefault="00C24DF1" w:rsidP="00B62701">
            <w:pPr>
              <w:rPr>
                <w:rFonts w:ascii="Times New Roman" w:hAnsi="Times New Roman" w:cs="Times New Roman"/>
                <w:sz w:val="14"/>
                <w:szCs w:val="14"/>
              </w:rPr>
            </w:pPr>
          </w:p>
        </w:tc>
        <w:tc>
          <w:tcPr>
            <w:tcW w:w="1361" w:type="dxa"/>
            <w:tcBorders>
              <w:top w:val="single" w:sz="4" w:space="0" w:color="auto"/>
              <w:left w:val="nil"/>
              <w:bottom w:val="nil"/>
              <w:right w:val="single" w:sz="4" w:space="0" w:color="auto"/>
            </w:tcBorders>
            <w:hideMark/>
          </w:tcPr>
          <w:p w14:paraId="5206FB01"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(местного времени)</w:t>
            </w:r>
          </w:p>
        </w:tc>
        <w:tc>
          <w:tcPr>
            <w:tcW w:w="1474" w:type="dxa"/>
            <w:vMerge w:val="restart"/>
            <w:tcBorders>
              <w:top w:val="single" w:sz="4" w:space="0" w:color="auto"/>
              <w:left w:val="single" w:sz="4" w:space="0" w:color="auto"/>
              <w:bottom w:val="single" w:sz="4" w:space="0" w:color="auto"/>
              <w:right w:val="single" w:sz="4" w:space="0" w:color="auto"/>
            </w:tcBorders>
            <w:vAlign w:val="bottom"/>
            <w:hideMark/>
          </w:tcPr>
          <w:p w14:paraId="70D82E9A" w14:textId="77777777" w:rsidR="00C24DF1" w:rsidRPr="00C24DF1" w:rsidRDefault="00C24DF1" w:rsidP="00B62701">
            <w:pPr>
              <w:rPr>
                <w:rFonts w:ascii="Times New Roman" w:hAnsi="Times New Roman" w:cs="Times New Roman"/>
                <w:sz w:val="14"/>
                <w:szCs w:val="14"/>
              </w:rPr>
            </w:pPr>
            <w:r w:rsidRPr="00C24DF1">
              <w:rPr>
                <w:rFonts w:ascii="Times New Roman" w:hAnsi="Times New Roman" w:cs="Times New Roman"/>
                <w:sz w:val="24"/>
                <w:szCs w:val="24"/>
              </w:rPr>
              <w:t>Код 3.03.</w:t>
            </w:r>
          </w:p>
        </w:tc>
      </w:tr>
      <w:tr w:rsidR="00C24DF1" w:rsidRPr="00C24DF1" w14:paraId="24E8614D" w14:textId="77777777" w:rsidTr="00B62701">
        <w:tc>
          <w:tcPr>
            <w:tcW w:w="7433" w:type="dxa"/>
            <w:vAlign w:val="bottom"/>
            <w:hideMark/>
          </w:tcPr>
          <w:p w14:paraId="5403B1BA"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1.2. Количество полных часов от начала работы</w:t>
            </w:r>
          </w:p>
        </w:tc>
        <w:tc>
          <w:tcPr>
            <w:tcW w:w="1361" w:type="dxa"/>
            <w:tcBorders>
              <w:top w:val="nil"/>
              <w:left w:val="nil"/>
              <w:bottom w:val="single" w:sz="4" w:space="0" w:color="auto"/>
              <w:right w:val="single" w:sz="4" w:space="0" w:color="auto"/>
            </w:tcBorders>
            <w:vAlign w:val="bottom"/>
          </w:tcPr>
          <w:p w14:paraId="2CC605BD" w14:textId="77777777" w:rsidR="00C24DF1" w:rsidRPr="00C24DF1" w:rsidRDefault="00C24DF1" w:rsidP="00B62701">
            <w:pPr>
              <w:jc w:val="center"/>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3D6DCFB" w14:textId="77777777" w:rsidR="00C24DF1" w:rsidRPr="00C24DF1" w:rsidRDefault="00C24DF1" w:rsidP="00B62701">
            <w:pPr>
              <w:rPr>
                <w:rFonts w:ascii="Times New Roman" w:hAnsi="Times New Roman" w:cs="Times New Roman"/>
                <w:sz w:val="14"/>
                <w:szCs w:val="14"/>
              </w:rPr>
            </w:pPr>
          </w:p>
        </w:tc>
      </w:tr>
      <w:tr w:rsidR="00C24DF1" w:rsidRPr="00C24DF1" w14:paraId="1D314E1D" w14:textId="77777777" w:rsidTr="00B62701">
        <w:tc>
          <w:tcPr>
            <w:tcW w:w="7433" w:type="dxa"/>
          </w:tcPr>
          <w:p w14:paraId="01E991D5" w14:textId="77777777" w:rsidR="00C24DF1" w:rsidRPr="00C24DF1" w:rsidRDefault="00C24DF1" w:rsidP="00B62701">
            <w:pPr>
              <w:rPr>
                <w:rFonts w:ascii="Times New Roman" w:hAnsi="Times New Roman" w:cs="Times New Roman"/>
              </w:rPr>
            </w:pPr>
          </w:p>
        </w:tc>
        <w:tc>
          <w:tcPr>
            <w:tcW w:w="1361" w:type="dxa"/>
            <w:tcBorders>
              <w:top w:val="single" w:sz="4" w:space="0" w:color="auto"/>
              <w:left w:val="nil"/>
              <w:bottom w:val="nil"/>
              <w:right w:val="nil"/>
            </w:tcBorders>
            <w:hideMark/>
          </w:tcPr>
          <w:p w14:paraId="788C3719"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(часы)</w:t>
            </w:r>
          </w:p>
        </w:tc>
        <w:tc>
          <w:tcPr>
            <w:tcW w:w="1474" w:type="dxa"/>
            <w:tcBorders>
              <w:top w:val="single" w:sz="4" w:space="0" w:color="auto"/>
              <w:left w:val="nil"/>
              <w:bottom w:val="nil"/>
              <w:right w:val="nil"/>
            </w:tcBorders>
          </w:tcPr>
          <w:p w14:paraId="362AA60F" w14:textId="77777777" w:rsidR="00C24DF1" w:rsidRPr="00C24DF1" w:rsidRDefault="00C24DF1" w:rsidP="00B62701">
            <w:pPr>
              <w:rPr>
                <w:rFonts w:ascii="Times New Roman" w:hAnsi="Times New Roman" w:cs="Times New Roman"/>
                <w:sz w:val="14"/>
                <w:szCs w:val="14"/>
              </w:rPr>
            </w:pPr>
          </w:p>
        </w:tc>
      </w:tr>
    </w:tbl>
    <w:p w14:paraId="078E7F03"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2. Организация (работодатель), работником которой является (являлся) пострадавший</w:t>
      </w:r>
    </w:p>
    <w:tbl>
      <w:tblPr>
        <w:tblStyle w:val="a3"/>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800"/>
        <w:gridCol w:w="697"/>
        <w:gridCol w:w="778"/>
      </w:tblGrid>
      <w:tr w:rsidR="00C24DF1" w:rsidRPr="00C24DF1" w14:paraId="2407276A" w14:textId="77777777" w:rsidTr="00B62701">
        <w:tc>
          <w:tcPr>
            <w:tcW w:w="8794" w:type="dxa"/>
            <w:tcBorders>
              <w:top w:val="nil"/>
              <w:left w:val="nil"/>
              <w:bottom w:val="single" w:sz="4" w:space="0" w:color="auto"/>
              <w:right w:val="single" w:sz="4" w:space="0" w:color="auto"/>
            </w:tcBorders>
            <w:vAlign w:val="bottom"/>
          </w:tcPr>
          <w:p w14:paraId="00AB4CB7" w14:textId="77777777" w:rsidR="00C24DF1" w:rsidRPr="00C24DF1" w:rsidRDefault="00C24DF1" w:rsidP="00B62701">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vAlign w:val="bottom"/>
            <w:hideMark/>
          </w:tcPr>
          <w:p w14:paraId="46AACBEA" w14:textId="77777777" w:rsidR="00C24DF1" w:rsidRPr="00C24DF1" w:rsidRDefault="00C24DF1" w:rsidP="00B62701">
            <w:pPr>
              <w:rPr>
                <w:rFonts w:ascii="Times New Roman" w:hAnsi="Times New Roman" w:cs="Times New Roman"/>
              </w:rPr>
            </w:pPr>
            <w:r w:rsidRPr="00C24DF1">
              <w:rPr>
                <w:rFonts w:ascii="Times New Roman" w:hAnsi="Times New Roman" w:cs="Times New Roman"/>
              </w:rPr>
              <w:t>ИНН</w:t>
            </w:r>
          </w:p>
        </w:tc>
        <w:tc>
          <w:tcPr>
            <w:tcW w:w="777" w:type="dxa"/>
            <w:tcBorders>
              <w:top w:val="single" w:sz="4" w:space="0" w:color="auto"/>
              <w:left w:val="single" w:sz="4" w:space="0" w:color="auto"/>
              <w:bottom w:val="single" w:sz="4" w:space="0" w:color="auto"/>
              <w:right w:val="single" w:sz="4" w:space="0" w:color="auto"/>
            </w:tcBorders>
            <w:vAlign w:val="bottom"/>
            <w:hideMark/>
          </w:tcPr>
          <w:p w14:paraId="215DBC22" w14:textId="77777777" w:rsidR="00C24DF1" w:rsidRPr="00C24DF1" w:rsidRDefault="00C24DF1" w:rsidP="00B62701">
            <w:pPr>
              <w:rPr>
                <w:rFonts w:ascii="Times New Roman" w:hAnsi="Times New Roman" w:cs="Times New Roman"/>
                <w:spacing w:val="-10"/>
              </w:rPr>
            </w:pPr>
            <w:r w:rsidRPr="00C24DF1">
              <w:rPr>
                <w:rFonts w:ascii="Times New Roman" w:hAnsi="Times New Roman" w:cs="Times New Roman"/>
                <w:spacing w:val="-10"/>
              </w:rPr>
              <w:t>ОКВЭД</w:t>
            </w:r>
          </w:p>
        </w:tc>
      </w:tr>
      <w:tr w:rsidR="00C24DF1" w:rsidRPr="00C24DF1" w14:paraId="56AB7CEA" w14:textId="77777777" w:rsidTr="00B62701">
        <w:trPr>
          <w:trHeight w:val="172"/>
        </w:trPr>
        <w:tc>
          <w:tcPr>
            <w:tcW w:w="8794" w:type="dxa"/>
            <w:tcBorders>
              <w:top w:val="single" w:sz="4" w:space="0" w:color="auto"/>
              <w:left w:val="nil"/>
              <w:bottom w:val="nil"/>
              <w:right w:val="single" w:sz="4" w:space="0" w:color="auto"/>
            </w:tcBorders>
            <w:hideMark/>
          </w:tcPr>
          <w:p w14:paraId="417FD6CA"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(наименование организации, адрес в пределах места нахождения юридического лица, идентификационный номер налогоплательщика,</w:t>
            </w:r>
          </w:p>
        </w:tc>
        <w:tc>
          <w:tcPr>
            <w:tcW w:w="147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05FCF95" w14:textId="77777777" w:rsidR="00C24DF1" w:rsidRPr="00C24DF1" w:rsidRDefault="00C24DF1" w:rsidP="00B62701">
            <w:pPr>
              <w:rPr>
                <w:rFonts w:ascii="Times New Roman" w:hAnsi="Times New Roman" w:cs="Times New Roman"/>
                <w:sz w:val="14"/>
                <w:szCs w:val="14"/>
              </w:rPr>
            </w:pPr>
            <w:r w:rsidRPr="00C24DF1">
              <w:rPr>
                <w:rFonts w:ascii="Times New Roman" w:hAnsi="Times New Roman" w:cs="Times New Roman"/>
                <w:sz w:val="24"/>
                <w:szCs w:val="24"/>
              </w:rPr>
              <w:t>Код 3.04.</w:t>
            </w:r>
          </w:p>
        </w:tc>
      </w:tr>
      <w:tr w:rsidR="00C24DF1" w:rsidRPr="00C24DF1" w14:paraId="45E0BC13" w14:textId="77777777" w:rsidTr="00B62701">
        <w:tc>
          <w:tcPr>
            <w:tcW w:w="8794" w:type="dxa"/>
            <w:tcBorders>
              <w:top w:val="nil"/>
              <w:left w:val="nil"/>
              <w:bottom w:val="single" w:sz="4" w:space="0" w:color="auto"/>
              <w:right w:val="single" w:sz="4" w:space="0" w:color="auto"/>
            </w:tcBorders>
            <w:vAlign w:val="bottom"/>
          </w:tcPr>
          <w:p w14:paraId="0BE40B88" w14:textId="77777777" w:rsidR="00C24DF1" w:rsidRPr="00C24DF1" w:rsidRDefault="00C24DF1" w:rsidP="00B62701">
            <w:pPr>
              <w:rPr>
                <w:rFonts w:ascii="Times New Roman" w:hAnsi="Times New Roman" w:cs="Times New Roman"/>
                <w:sz w:val="24"/>
                <w:szCs w:val="24"/>
              </w:rPr>
            </w:pPr>
          </w:p>
        </w:tc>
        <w:tc>
          <w:tcPr>
            <w:tcW w:w="2251" w:type="dxa"/>
            <w:gridSpan w:val="2"/>
            <w:vMerge/>
            <w:tcBorders>
              <w:top w:val="nil"/>
              <w:left w:val="nil"/>
              <w:bottom w:val="single" w:sz="4" w:space="0" w:color="auto"/>
              <w:right w:val="single" w:sz="4" w:space="0" w:color="auto"/>
            </w:tcBorders>
            <w:vAlign w:val="center"/>
            <w:hideMark/>
          </w:tcPr>
          <w:p w14:paraId="469B10CF" w14:textId="77777777" w:rsidR="00C24DF1" w:rsidRPr="00C24DF1" w:rsidRDefault="00C24DF1" w:rsidP="00B62701">
            <w:pPr>
              <w:rPr>
                <w:rFonts w:ascii="Times New Roman" w:hAnsi="Times New Roman" w:cs="Times New Roman"/>
                <w:sz w:val="14"/>
                <w:szCs w:val="14"/>
              </w:rPr>
            </w:pPr>
          </w:p>
        </w:tc>
      </w:tr>
      <w:tr w:rsidR="00C24DF1" w:rsidRPr="00C24DF1" w14:paraId="52CA56B3" w14:textId="77777777" w:rsidTr="00B62701">
        <w:tc>
          <w:tcPr>
            <w:tcW w:w="10268" w:type="dxa"/>
            <w:gridSpan w:val="3"/>
            <w:tcBorders>
              <w:top w:val="single" w:sz="4" w:space="0" w:color="auto"/>
              <w:left w:val="nil"/>
              <w:bottom w:val="nil"/>
              <w:right w:val="single" w:sz="4" w:space="0" w:color="auto"/>
            </w:tcBorders>
            <w:hideMark/>
          </w:tcPr>
          <w:p w14:paraId="599C0DCD"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ведомственная и отраслевая принадлежность (код основного вида экономической деятельности по ОКВЭД), численность работников;</w:t>
            </w:r>
          </w:p>
        </w:tc>
      </w:tr>
      <w:tr w:rsidR="00C24DF1" w:rsidRPr="00C24DF1" w14:paraId="6AC29E11" w14:textId="77777777" w:rsidTr="00B62701">
        <w:tc>
          <w:tcPr>
            <w:tcW w:w="10268" w:type="dxa"/>
            <w:gridSpan w:val="3"/>
            <w:tcBorders>
              <w:top w:val="nil"/>
              <w:left w:val="nil"/>
              <w:bottom w:val="single" w:sz="4" w:space="0" w:color="auto"/>
              <w:right w:val="single" w:sz="4" w:space="0" w:color="auto"/>
            </w:tcBorders>
            <w:vAlign w:val="bottom"/>
          </w:tcPr>
          <w:p w14:paraId="376CFA14" w14:textId="77777777" w:rsidR="00C24DF1" w:rsidRPr="00C24DF1" w:rsidRDefault="00C24DF1" w:rsidP="00B62701">
            <w:pPr>
              <w:rPr>
                <w:rFonts w:ascii="Times New Roman" w:hAnsi="Times New Roman" w:cs="Times New Roman"/>
                <w:sz w:val="24"/>
                <w:szCs w:val="24"/>
              </w:rPr>
            </w:pPr>
          </w:p>
        </w:tc>
      </w:tr>
      <w:tr w:rsidR="00C24DF1" w:rsidRPr="00C24DF1" w14:paraId="1D48DB1A" w14:textId="77777777" w:rsidTr="00B62701">
        <w:tc>
          <w:tcPr>
            <w:tcW w:w="10268" w:type="dxa"/>
            <w:gridSpan w:val="3"/>
            <w:tcBorders>
              <w:top w:val="single" w:sz="4" w:space="0" w:color="auto"/>
              <w:left w:val="nil"/>
              <w:bottom w:val="nil"/>
              <w:right w:val="nil"/>
            </w:tcBorders>
            <w:hideMark/>
          </w:tcPr>
          <w:p w14:paraId="4736D2FC"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фамилия, инициалы работодателя – физического лица, его регистрационные данные)</w:t>
            </w:r>
          </w:p>
        </w:tc>
      </w:tr>
    </w:tbl>
    <w:p w14:paraId="0F0A27D9"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Наименование структурного подразделения  </w:t>
      </w:r>
    </w:p>
    <w:p w14:paraId="13A77A8A" w14:textId="77777777" w:rsidR="00C24DF1" w:rsidRPr="00C24DF1" w:rsidRDefault="00C24DF1" w:rsidP="00C24DF1">
      <w:pPr>
        <w:pBdr>
          <w:top w:val="single" w:sz="4" w:space="1" w:color="auto"/>
        </w:pBdr>
        <w:spacing w:after="0"/>
        <w:ind w:left="4610"/>
        <w:rPr>
          <w:rFonts w:ascii="Times New Roman" w:hAnsi="Times New Roman" w:cs="Times New Roman"/>
          <w:sz w:val="2"/>
          <w:szCs w:val="2"/>
        </w:rPr>
      </w:pPr>
    </w:p>
    <w:p w14:paraId="1B14B748" w14:textId="77777777" w:rsidR="00C24DF1" w:rsidRPr="00C24DF1" w:rsidRDefault="00C24DF1" w:rsidP="00C24DF1">
      <w:pPr>
        <w:spacing w:after="0"/>
        <w:rPr>
          <w:rFonts w:ascii="Times New Roman" w:hAnsi="Times New Roman" w:cs="Times New Roman"/>
          <w:sz w:val="24"/>
          <w:szCs w:val="24"/>
        </w:rPr>
      </w:pPr>
    </w:p>
    <w:p w14:paraId="04C81303"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0A8E0301" w14:textId="77777777" w:rsidR="00C24DF1" w:rsidRPr="00C24DF1" w:rsidRDefault="00C24DF1" w:rsidP="00C24DF1">
      <w:pPr>
        <w:tabs>
          <w:tab w:val="left" w:pos="7230"/>
        </w:tabs>
        <w:spacing w:after="0"/>
        <w:rPr>
          <w:rFonts w:ascii="Times New Roman" w:hAnsi="Times New Roman" w:cs="Times New Roman"/>
          <w:sz w:val="24"/>
          <w:szCs w:val="24"/>
        </w:rPr>
      </w:pPr>
      <w:r w:rsidRPr="00C24DF1">
        <w:rPr>
          <w:rFonts w:ascii="Times New Roman" w:hAnsi="Times New Roman" w:cs="Times New Roman"/>
          <w:sz w:val="24"/>
          <w:szCs w:val="24"/>
        </w:rPr>
        <w:t xml:space="preserve">3. Организация (физическое лицо), направившая(-ее) работника  </w:t>
      </w:r>
      <w:r w:rsidRPr="00C24DF1">
        <w:rPr>
          <w:rFonts w:ascii="Times New Roman" w:hAnsi="Times New Roman" w:cs="Times New Roman"/>
          <w:sz w:val="24"/>
          <w:szCs w:val="24"/>
        </w:rPr>
        <w:tab/>
      </w:r>
    </w:p>
    <w:tbl>
      <w:tblPr>
        <w:tblStyle w:val="a3"/>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228"/>
        <w:gridCol w:w="1572"/>
        <w:gridCol w:w="697"/>
        <w:gridCol w:w="778"/>
      </w:tblGrid>
      <w:tr w:rsidR="00C24DF1" w:rsidRPr="00C24DF1" w14:paraId="1E102670" w14:textId="77777777" w:rsidTr="00B62701">
        <w:tc>
          <w:tcPr>
            <w:tcW w:w="7223" w:type="dxa"/>
            <w:vAlign w:val="bottom"/>
          </w:tcPr>
          <w:p w14:paraId="0515F796" w14:textId="77777777" w:rsidR="00C24DF1" w:rsidRPr="00C24DF1" w:rsidRDefault="00C24DF1" w:rsidP="00B62701">
            <w:pPr>
              <w:jc w:val="center"/>
              <w:rPr>
                <w:rFonts w:ascii="Times New Roman" w:hAnsi="Times New Roman" w:cs="Times New Roman"/>
                <w:sz w:val="2"/>
                <w:szCs w:val="2"/>
              </w:rPr>
            </w:pPr>
          </w:p>
        </w:tc>
        <w:tc>
          <w:tcPr>
            <w:tcW w:w="1571" w:type="dxa"/>
            <w:tcBorders>
              <w:top w:val="single" w:sz="4" w:space="0" w:color="auto"/>
              <w:left w:val="nil"/>
              <w:bottom w:val="nil"/>
              <w:right w:val="single" w:sz="4" w:space="0" w:color="auto"/>
            </w:tcBorders>
            <w:vAlign w:val="bottom"/>
          </w:tcPr>
          <w:p w14:paraId="36C7EE24" w14:textId="77777777" w:rsidR="00C24DF1" w:rsidRPr="00C24DF1" w:rsidRDefault="00C24DF1" w:rsidP="00B62701">
            <w:pPr>
              <w:rPr>
                <w:rFonts w:ascii="Times New Roman" w:hAnsi="Times New Roman" w:cs="Times New Roman"/>
                <w:sz w:val="2"/>
                <w:szCs w:val="2"/>
              </w:rPr>
            </w:pPr>
          </w:p>
        </w:tc>
        <w:tc>
          <w:tcPr>
            <w:tcW w:w="697" w:type="dxa"/>
            <w:vMerge w:val="restart"/>
            <w:tcBorders>
              <w:top w:val="single" w:sz="4" w:space="0" w:color="auto"/>
              <w:left w:val="single" w:sz="4" w:space="0" w:color="auto"/>
              <w:bottom w:val="single" w:sz="4" w:space="0" w:color="auto"/>
              <w:right w:val="single" w:sz="4" w:space="0" w:color="auto"/>
            </w:tcBorders>
            <w:vAlign w:val="bottom"/>
            <w:hideMark/>
          </w:tcPr>
          <w:p w14:paraId="2F079AD8" w14:textId="77777777" w:rsidR="00C24DF1" w:rsidRPr="00C24DF1" w:rsidRDefault="00C24DF1" w:rsidP="00B62701">
            <w:pPr>
              <w:rPr>
                <w:rFonts w:ascii="Times New Roman" w:hAnsi="Times New Roman" w:cs="Times New Roman"/>
              </w:rPr>
            </w:pPr>
            <w:r w:rsidRPr="00C24DF1">
              <w:rPr>
                <w:rFonts w:ascii="Times New Roman" w:hAnsi="Times New Roman" w:cs="Times New Roman"/>
              </w:rPr>
              <w:t>ИНН</w:t>
            </w: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14:paraId="51CC1A0C" w14:textId="77777777" w:rsidR="00C24DF1" w:rsidRPr="00C24DF1" w:rsidRDefault="00C24DF1" w:rsidP="00B62701">
            <w:pPr>
              <w:rPr>
                <w:rFonts w:ascii="Times New Roman" w:hAnsi="Times New Roman" w:cs="Times New Roman"/>
                <w:spacing w:val="-10"/>
              </w:rPr>
            </w:pPr>
            <w:r w:rsidRPr="00C24DF1">
              <w:rPr>
                <w:rFonts w:ascii="Times New Roman" w:hAnsi="Times New Roman" w:cs="Times New Roman"/>
                <w:spacing w:val="-10"/>
              </w:rPr>
              <w:t>ОКВЭД</w:t>
            </w:r>
          </w:p>
        </w:tc>
      </w:tr>
      <w:tr w:rsidR="00C24DF1" w:rsidRPr="00C24DF1" w14:paraId="78774D50" w14:textId="77777777" w:rsidTr="00B62701">
        <w:tc>
          <w:tcPr>
            <w:tcW w:w="8794" w:type="dxa"/>
            <w:gridSpan w:val="2"/>
            <w:tcBorders>
              <w:top w:val="nil"/>
              <w:left w:val="nil"/>
              <w:bottom w:val="single" w:sz="4" w:space="0" w:color="auto"/>
              <w:right w:val="single" w:sz="4" w:space="0" w:color="auto"/>
            </w:tcBorders>
            <w:vAlign w:val="bottom"/>
          </w:tcPr>
          <w:p w14:paraId="6C9F55A0" w14:textId="77777777" w:rsidR="00C24DF1" w:rsidRPr="00C24DF1" w:rsidRDefault="00C24DF1" w:rsidP="00B62701">
            <w:pPr>
              <w:jc w:val="center"/>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7A4CB25" w14:textId="77777777" w:rsidR="00C24DF1" w:rsidRPr="00C24DF1" w:rsidRDefault="00C24DF1" w:rsidP="00B62701">
            <w:pPr>
              <w:rPr>
                <w:rFonts w:ascii="Times New Roman" w:hAnsi="Times New Roman" w:cs="Times New Roman"/>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14:paraId="48121332" w14:textId="77777777" w:rsidR="00C24DF1" w:rsidRPr="00C24DF1" w:rsidRDefault="00C24DF1" w:rsidP="00B62701">
            <w:pPr>
              <w:rPr>
                <w:rFonts w:ascii="Times New Roman" w:hAnsi="Times New Roman" w:cs="Times New Roman"/>
                <w:spacing w:val="-10"/>
              </w:rPr>
            </w:pPr>
          </w:p>
        </w:tc>
      </w:tr>
      <w:tr w:rsidR="00C24DF1" w:rsidRPr="00C24DF1" w14:paraId="497FF538" w14:textId="77777777" w:rsidTr="00B62701">
        <w:trPr>
          <w:trHeight w:val="172"/>
        </w:trPr>
        <w:tc>
          <w:tcPr>
            <w:tcW w:w="8794" w:type="dxa"/>
            <w:gridSpan w:val="2"/>
            <w:tcBorders>
              <w:top w:val="single" w:sz="4" w:space="0" w:color="auto"/>
              <w:left w:val="nil"/>
              <w:bottom w:val="nil"/>
              <w:right w:val="single" w:sz="4" w:space="0" w:color="auto"/>
            </w:tcBorders>
            <w:hideMark/>
          </w:tcPr>
          <w:p w14:paraId="13DDE256"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(наименование организации, адрес в пределах места нахождения юридического лица, идентификационный номер налогоплательщика,</w:t>
            </w:r>
          </w:p>
        </w:tc>
        <w:tc>
          <w:tcPr>
            <w:tcW w:w="147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240C2DA" w14:textId="77777777" w:rsidR="00C24DF1" w:rsidRPr="00C24DF1" w:rsidRDefault="00C24DF1" w:rsidP="00B62701">
            <w:pPr>
              <w:rPr>
                <w:rFonts w:ascii="Times New Roman" w:hAnsi="Times New Roman" w:cs="Times New Roman"/>
                <w:sz w:val="14"/>
                <w:szCs w:val="14"/>
              </w:rPr>
            </w:pPr>
            <w:r w:rsidRPr="00C24DF1">
              <w:rPr>
                <w:rFonts w:ascii="Times New Roman" w:hAnsi="Times New Roman" w:cs="Times New Roman"/>
                <w:sz w:val="24"/>
                <w:szCs w:val="24"/>
              </w:rPr>
              <w:t>Код 3.04.</w:t>
            </w:r>
          </w:p>
        </w:tc>
      </w:tr>
      <w:tr w:rsidR="00C24DF1" w:rsidRPr="00C24DF1" w14:paraId="354A3437" w14:textId="77777777" w:rsidTr="00B62701">
        <w:tc>
          <w:tcPr>
            <w:tcW w:w="8794" w:type="dxa"/>
            <w:gridSpan w:val="2"/>
            <w:tcBorders>
              <w:top w:val="nil"/>
              <w:left w:val="nil"/>
              <w:bottom w:val="single" w:sz="4" w:space="0" w:color="auto"/>
              <w:right w:val="single" w:sz="4" w:space="0" w:color="auto"/>
            </w:tcBorders>
            <w:vAlign w:val="bottom"/>
          </w:tcPr>
          <w:p w14:paraId="4CEF3EE2" w14:textId="77777777" w:rsidR="00C24DF1" w:rsidRPr="00C24DF1" w:rsidRDefault="00C24DF1" w:rsidP="00B62701">
            <w:pPr>
              <w:jc w:val="center"/>
              <w:rPr>
                <w:rFonts w:ascii="Times New Roman" w:hAnsi="Times New Roman" w:cs="Times New Roman"/>
                <w:sz w:val="24"/>
                <w:szCs w:val="24"/>
              </w:rPr>
            </w:pPr>
          </w:p>
        </w:tc>
        <w:tc>
          <w:tcPr>
            <w:tcW w:w="2251" w:type="dxa"/>
            <w:gridSpan w:val="2"/>
            <w:vMerge/>
            <w:tcBorders>
              <w:top w:val="single" w:sz="4" w:space="0" w:color="auto"/>
              <w:left w:val="single" w:sz="4" w:space="0" w:color="auto"/>
              <w:bottom w:val="single" w:sz="4" w:space="0" w:color="auto"/>
              <w:right w:val="single" w:sz="4" w:space="0" w:color="auto"/>
            </w:tcBorders>
            <w:vAlign w:val="center"/>
            <w:hideMark/>
          </w:tcPr>
          <w:p w14:paraId="114C4044" w14:textId="77777777" w:rsidR="00C24DF1" w:rsidRPr="00C24DF1" w:rsidRDefault="00C24DF1" w:rsidP="00B62701">
            <w:pPr>
              <w:rPr>
                <w:rFonts w:ascii="Times New Roman" w:hAnsi="Times New Roman" w:cs="Times New Roman"/>
                <w:sz w:val="14"/>
                <w:szCs w:val="14"/>
              </w:rPr>
            </w:pPr>
          </w:p>
        </w:tc>
      </w:tr>
      <w:tr w:rsidR="00C24DF1" w:rsidRPr="00C24DF1" w14:paraId="7CEF6F97" w14:textId="77777777" w:rsidTr="00B62701">
        <w:tc>
          <w:tcPr>
            <w:tcW w:w="10268" w:type="dxa"/>
            <w:gridSpan w:val="4"/>
            <w:tcBorders>
              <w:top w:val="single" w:sz="4" w:space="0" w:color="auto"/>
              <w:left w:val="nil"/>
              <w:bottom w:val="nil"/>
              <w:right w:val="single" w:sz="4" w:space="0" w:color="auto"/>
            </w:tcBorders>
            <w:hideMark/>
          </w:tcPr>
          <w:p w14:paraId="7AC1EEB4"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ведомственная и отраслевая принадлежность (код основного вида экономической деятельности по ОКВЭД);</w:t>
            </w:r>
          </w:p>
        </w:tc>
      </w:tr>
      <w:tr w:rsidR="00C24DF1" w:rsidRPr="00C24DF1" w14:paraId="6DA14329" w14:textId="77777777" w:rsidTr="00B62701">
        <w:tc>
          <w:tcPr>
            <w:tcW w:w="10268" w:type="dxa"/>
            <w:gridSpan w:val="4"/>
            <w:tcBorders>
              <w:top w:val="nil"/>
              <w:left w:val="nil"/>
              <w:bottom w:val="single" w:sz="4" w:space="0" w:color="auto"/>
              <w:right w:val="single" w:sz="4" w:space="0" w:color="auto"/>
            </w:tcBorders>
            <w:vAlign w:val="bottom"/>
          </w:tcPr>
          <w:p w14:paraId="0898EBF8" w14:textId="77777777" w:rsidR="00C24DF1" w:rsidRPr="00C24DF1" w:rsidRDefault="00C24DF1" w:rsidP="00B62701">
            <w:pPr>
              <w:jc w:val="center"/>
              <w:rPr>
                <w:rFonts w:ascii="Times New Roman" w:hAnsi="Times New Roman" w:cs="Times New Roman"/>
                <w:sz w:val="24"/>
                <w:szCs w:val="24"/>
              </w:rPr>
            </w:pPr>
          </w:p>
        </w:tc>
      </w:tr>
      <w:tr w:rsidR="00C24DF1" w:rsidRPr="00C24DF1" w14:paraId="66474C08" w14:textId="77777777" w:rsidTr="00B62701">
        <w:tc>
          <w:tcPr>
            <w:tcW w:w="10268" w:type="dxa"/>
            <w:gridSpan w:val="4"/>
            <w:tcBorders>
              <w:top w:val="single" w:sz="4" w:space="0" w:color="auto"/>
              <w:left w:val="nil"/>
              <w:bottom w:val="nil"/>
              <w:right w:val="nil"/>
            </w:tcBorders>
            <w:hideMark/>
          </w:tcPr>
          <w:p w14:paraId="5E9A7354"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фамилия, инициалы физического лица, его регистрационные данные)</w:t>
            </w:r>
          </w:p>
        </w:tc>
      </w:tr>
    </w:tbl>
    <w:p w14:paraId="583CCC09"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4. Лица, проводившие расследование несчастного случая:  </w:t>
      </w:r>
    </w:p>
    <w:p w14:paraId="2F6C5C26" w14:textId="77777777" w:rsidR="00C24DF1" w:rsidRPr="00C24DF1" w:rsidRDefault="00C24DF1" w:rsidP="00C24DF1">
      <w:pPr>
        <w:pBdr>
          <w:top w:val="single" w:sz="4" w:space="1" w:color="auto"/>
        </w:pBdr>
        <w:spacing w:after="0"/>
        <w:ind w:left="6039"/>
        <w:rPr>
          <w:rFonts w:ascii="Times New Roman" w:hAnsi="Times New Roman" w:cs="Times New Roman"/>
          <w:sz w:val="2"/>
          <w:szCs w:val="2"/>
        </w:rPr>
      </w:pPr>
    </w:p>
    <w:p w14:paraId="6B17E057" w14:textId="77777777" w:rsidR="00C24DF1" w:rsidRPr="00C24DF1" w:rsidRDefault="00C24DF1" w:rsidP="00C24DF1">
      <w:pPr>
        <w:spacing w:after="0"/>
        <w:rPr>
          <w:rFonts w:ascii="Times New Roman" w:hAnsi="Times New Roman" w:cs="Times New Roman"/>
          <w:sz w:val="24"/>
          <w:szCs w:val="24"/>
        </w:rPr>
      </w:pPr>
    </w:p>
    <w:p w14:paraId="0E064ED6"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(фамилия, инициалы, должности и место работы)</w:t>
      </w:r>
    </w:p>
    <w:p w14:paraId="230B2A81" w14:textId="77777777" w:rsidR="00C24DF1" w:rsidRPr="00C24DF1" w:rsidRDefault="00C24DF1" w:rsidP="00C24DF1">
      <w:pPr>
        <w:spacing w:after="0"/>
        <w:rPr>
          <w:rFonts w:ascii="Times New Roman" w:hAnsi="Times New Roman" w:cs="Times New Roman"/>
          <w:sz w:val="24"/>
          <w:szCs w:val="24"/>
        </w:rPr>
      </w:pPr>
    </w:p>
    <w:p w14:paraId="7E6A6AA1"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5389A589"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5. Сведения о пострадавшем:</w:t>
      </w:r>
    </w:p>
    <w:p w14:paraId="62A06D22"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5.1. Фамилия, имя, отчество (при наличии)  </w:t>
      </w:r>
    </w:p>
    <w:tbl>
      <w:tblPr>
        <w:tblStyle w:val="a3"/>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497"/>
        <w:gridCol w:w="4303"/>
        <w:gridCol w:w="1475"/>
      </w:tblGrid>
      <w:tr w:rsidR="00C24DF1" w:rsidRPr="00C24DF1" w14:paraId="125E54AF" w14:textId="77777777" w:rsidTr="00B62701">
        <w:trPr>
          <w:trHeight w:val="340"/>
        </w:trPr>
        <w:tc>
          <w:tcPr>
            <w:tcW w:w="4494" w:type="dxa"/>
            <w:vAlign w:val="bottom"/>
            <w:hideMark/>
          </w:tcPr>
          <w:p w14:paraId="3F878E90"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5.2. Пол (мужской, женский)</w:t>
            </w:r>
          </w:p>
        </w:tc>
        <w:tc>
          <w:tcPr>
            <w:tcW w:w="4300" w:type="dxa"/>
            <w:tcBorders>
              <w:top w:val="single" w:sz="4" w:space="0" w:color="auto"/>
              <w:left w:val="nil"/>
              <w:bottom w:val="single" w:sz="4" w:space="0" w:color="auto"/>
              <w:right w:val="single" w:sz="4" w:space="0" w:color="auto"/>
            </w:tcBorders>
            <w:vAlign w:val="bottom"/>
          </w:tcPr>
          <w:p w14:paraId="4E7502A7"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14:paraId="79F3A06C"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3.05.</w:t>
            </w:r>
          </w:p>
        </w:tc>
      </w:tr>
      <w:tr w:rsidR="00C24DF1" w:rsidRPr="00C24DF1" w14:paraId="0A906D3F" w14:textId="77777777" w:rsidTr="00B62701">
        <w:trPr>
          <w:trHeight w:val="340"/>
        </w:trPr>
        <w:tc>
          <w:tcPr>
            <w:tcW w:w="4494" w:type="dxa"/>
            <w:vAlign w:val="bottom"/>
            <w:hideMark/>
          </w:tcPr>
          <w:p w14:paraId="47E38462"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5.3. Дата рождения</w:t>
            </w:r>
          </w:p>
        </w:tc>
        <w:tc>
          <w:tcPr>
            <w:tcW w:w="4300" w:type="dxa"/>
            <w:tcBorders>
              <w:top w:val="single" w:sz="4" w:space="0" w:color="auto"/>
              <w:left w:val="nil"/>
              <w:bottom w:val="single" w:sz="4" w:space="0" w:color="auto"/>
              <w:right w:val="single" w:sz="4" w:space="0" w:color="auto"/>
            </w:tcBorders>
            <w:vAlign w:val="bottom"/>
          </w:tcPr>
          <w:p w14:paraId="7E5A7006"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14:paraId="6E88A0DF"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3.06.</w:t>
            </w:r>
          </w:p>
        </w:tc>
      </w:tr>
      <w:tr w:rsidR="00C24DF1" w:rsidRPr="00C24DF1" w14:paraId="3AB4E448" w14:textId="77777777" w:rsidTr="00B62701">
        <w:trPr>
          <w:trHeight w:val="340"/>
        </w:trPr>
        <w:tc>
          <w:tcPr>
            <w:tcW w:w="4494" w:type="dxa"/>
            <w:vAlign w:val="bottom"/>
            <w:hideMark/>
          </w:tcPr>
          <w:p w14:paraId="61BBC275"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5.4. Профессиональный статус</w:t>
            </w:r>
          </w:p>
        </w:tc>
        <w:tc>
          <w:tcPr>
            <w:tcW w:w="4300" w:type="dxa"/>
            <w:tcBorders>
              <w:top w:val="single" w:sz="4" w:space="0" w:color="auto"/>
              <w:left w:val="nil"/>
              <w:bottom w:val="single" w:sz="4" w:space="0" w:color="auto"/>
              <w:right w:val="single" w:sz="4" w:space="0" w:color="auto"/>
            </w:tcBorders>
            <w:vAlign w:val="bottom"/>
          </w:tcPr>
          <w:p w14:paraId="7B1FE1A9"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14:paraId="11210476"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3.12.</w:t>
            </w:r>
          </w:p>
        </w:tc>
      </w:tr>
      <w:tr w:rsidR="00C24DF1" w:rsidRPr="00C24DF1" w14:paraId="58112F2C" w14:textId="77777777" w:rsidTr="00B62701">
        <w:trPr>
          <w:trHeight w:val="340"/>
        </w:trPr>
        <w:tc>
          <w:tcPr>
            <w:tcW w:w="4494" w:type="dxa"/>
            <w:vAlign w:val="bottom"/>
            <w:hideMark/>
          </w:tcPr>
          <w:p w14:paraId="48A66796"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5.5. Статус занятости</w:t>
            </w:r>
          </w:p>
        </w:tc>
        <w:tc>
          <w:tcPr>
            <w:tcW w:w="4300" w:type="dxa"/>
            <w:tcBorders>
              <w:top w:val="single" w:sz="4" w:space="0" w:color="auto"/>
              <w:left w:val="nil"/>
              <w:bottom w:val="single" w:sz="4" w:space="0" w:color="auto"/>
              <w:right w:val="single" w:sz="4" w:space="0" w:color="auto"/>
            </w:tcBorders>
            <w:vAlign w:val="bottom"/>
          </w:tcPr>
          <w:p w14:paraId="32E0BFA2"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14:paraId="73247108"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3.13.</w:t>
            </w:r>
          </w:p>
        </w:tc>
      </w:tr>
      <w:tr w:rsidR="00C24DF1" w:rsidRPr="00C24DF1" w14:paraId="5203185E" w14:textId="77777777" w:rsidTr="00B62701">
        <w:trPr>
          <w:trHeight w:val="340"/>
        </w:trPr>
        <w:tc>
          <w:tcPr>
            <w:tcW w:w="4494" w:type="dxa"/>
            <w:vAlign w:val="bottom"/>
            <w:hideMark/>
          </w:tcPr>
          <w:p w14:paraId="264BA126"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5.6. Профессия (должность)</w:t>
            </w:r>
          </w:p>
        </w:tc>
        <w:tc>
          <w:tcPr>
            <w:tcW w:w="4300" w:type="dxa"/>
            <w:tcBorders>
              <w:top w:val="single" w:sz="4" w:space="0" w:color="auto"/>
              <w:left w:val="nil"/>
              <w:bottom w:val="single" w:sz="4" w:space="0" w:color="auto"/>
              <w:right w:val="single" w:sz="4" w:space="0" w:color="auto"/>
            </w:tcBorders>
            <w:vAlign w:val="bottom"/>
          </w:tcPr>
          <w:p w14:paraId="3E71F370"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14:paraId="3494F837"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3.14.</w:t>
            </w:r>
          </w:p>
        </w:tc>
      </w:tr>
    </w:tbl>
    <w:p w14:paraId="5BCAA570" w14:textId="77777777" w:rsidR="00C24DF1" w:rsidRPr="00C24DF1" w:rsidRDefault="00C24DF1" w:rsidP="00C24DF1">
      <w:pPr>
        <w:tabs>
          <w:tab w:val="left" w:pos="8080"/>
        </w:tabs>
        <w:spacing w:after="0"/>
        <w:rPr>
          <w:rFonts w:ascii="Times New Roman" w:hAnsi="Times New Roman" w:cs="Times New Roman"/>
          <w:sz w:val="24"/>
          <w:szCs w:val="24"/>
        </w:rPr>
      </w:pPr>
      <w:r w:rsidRPr="00C24DF1">
        <w:rPr>
          <w:rFonts w:ascii="Times New Roman" w:hAnsi="Times New Roman" w:cs="Times New Roman"/>
          <w:sz w:val="24"/>
          <w:szCs w:val="24"/>
        </w:rPr>
        <w:t xml:space="preserve">5.7. Стаж работы, при выполнении которой произошел несчастный случай  </w:t>
      </w:r>
      <w:r w:rsidRPr="00C24DF1">
        <w:rPr>
          <w:rFonts w:ascii="Times New Roman" w:hAnsi="Times New Roman" w:cs="Times New Roman"/>
          <w:sz w:val="24"/>
          <w:szCs w:val="24"/>
        </w:rPr>
        <w:tab/>
      </w:r>
    </w:p>
    <w:p w14:paraId="0839AAFC" w14:textId="77777777" w:rsidR="00C24DF1" w:rsidRPr="00C24DF1" w:rsidRDefault="00C24DF1" w:rsidP="00C24DF1">
      <w:pPr>
        <w:pBdr>
          <w:top w:val="single" w:sz="4" w:space="1" w:color="auto"/>
        </w:pBdr>
        <w:spacing w:after="0"/>
        <w:ind w:left="8080"/>
        <w:jc w:val="center"/>
        <w:rPr>
          <w:rFonts w:ascii="Times New Roman" w:hAnsi="Times New Roman" w:cs="Times New Roman"/>
          <w:sz w:val="14"/>
          <w:szCs w:val="14"/>
        </w:rPr>
      </w:pPr>
      <w:r w:rsidRPr="00C24DF1">
        <w:rPr>
          <w:rFonts w:ascii="Times New Roman" w:hAnsi="Times New Roman" w:cs="Times New Roman"/>
          <w:sz w:val="14"/>
          <w:szCs w:val="14"/>
        </w:rPr>
        <w:t>(число полных лет и месяцев)</w:t>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4"/>
        <w:gridCol w:w="4704"/>
        <w:gridCol w:w="2099"/>
        <w:gridCol w:w="1473"/>
      </w:tblGrid>
      <w:tr w:rsidR="00C24DF1" w:rsidRPr="00C24DF1" w14:paraId="54CA7AB3" w14:textId="77777777" w:rsidTr="00B62701">
        <w:tc>
          <w:tcPr>
            <w:tcW w:w="1985" w:type="dxa"/>
            <w:tcBorders>
              <w:top w:val="nil"/>
              <w:left w:val="nil"/>
              <w:bottom w:val="single" w:sz="4" w:space="0" w:color="auto"/>
              <w:right w:val="nil"/>
            </w:tcBorders>
            <w:vAlign w:val="bottom"/>
          </w:tcPr>
          <w:p w14:paraId="27612B3D" w14:textId="77777777" w:rsidR="00C24DF1" w:rsidRPr="00C24DF1" w:rsidRDefault="00C24DF1" w:rsidP="00B62701">
            <w:pPr>
              <w:rPr>
                <w:rFonts w:ascii="Times New Roman" w:hAnsi="Times New Roman" w:cs="Times New Roman"/>
                <w:sz w:val="24"/>
                <w:szCs w:val="24"/>
              </w:rPr>
            </w:pPr>
          </w:p>
        </w:tc>
        <w:tc>
          <w:tcPr>
            <w:tcW w:w="4706" w:type="dxa"/>
            <w:vAlign w:val="bottom"/>
            <w:hideMark/>
          </w:tcPr>
          <w:p w14:paraId="55C484A5"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 в том числе в данной организации</w:t>
            </w:r>
          </w:p>
        </w:tc>
        <w:tc>
          <w:tcPr>
            <w:tcW w:w="2100" w:type="dxa"/>
            <w:tcBorders>
              <w:top w:val="nil"/>
              <w:left w:val="nil"/>
              <w:bottom w:val="single" w:sz="4" w:space="0" w:color="auto"/>
              <w:right w:val="single" w:sz="4" w:space="0" w:color="auto"/>
            </w:tcBorders>
            <w:vAlign w:val="bottom"/>
          </w:tcPr>
          <w:p w14:paraId="6F21A4B3" w14:textId="77777777" w:rsidR="00C24DF1" w:rsidRPr="00C24DF1" w:rsidRDefault="00C24DF1" w:rsidP="00B62701">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hideMark/>
          </w:tcPr>
          <w:p w14:paraId="78B86368"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3.07.</w:t>
            </w:r>
          </w:p>
        </w:tc>
      </w:tr>
      <w:tr w:rsidR="00C24DF1" w:rsidRPr="00C24DF1" w14:paraId="4D6A5027" w14:textId="77777777" w:rsidTr="00B62701">
        <w:tc>
          <w:tcPr>
            <w:tcW w:w="1985" w:type="dxa"/>
            <w:tcBorders>
              <w:top w:val="single" w:sz="4" w:space="0" w:color="auto"/>
              <w:left w:val="nil"/>
              <w:bottom w:val="nil"/>
              <w:right w:val="nil"/>
            </w:tcBorders>
          </w:tcPr>
          <w:p w14:paraId="76D210D9" w14:textId="77777777" w:rsidR="00C24DF1" w:rsidRPr="00C24DF1" w:rsidRDefault="00C24DF1" w:rsidP="00B62701">
            <w:pPr>
              <w:rPr>
                <w:rFonts w:ascii="Times New Roman" w:hAnsi="Times New Roman" w:cs="Times New Roman"/>
              </w:rPr>
            </w:pPr>
          </w:p>
        </w:tc>
        <w:tc>
          <w:tcPr>
            <w:tcW w:w="4706" w:type="dxa"/>
          </w:tcPr>
          <w:p w14:paraId="73DD3D47" w14:textId="77777777" w:rsidR="00C24DF1" w:rsidRPr="00C24DF1" w:rsidRDefault="00C24DF1" w:rsidP="00B62701">
            <w:pPr>
              <w:rPr>
                <w:rFonts w:ascii="Times New Roman" w:hAnsi="Times New Roman" w:cs="Times New Roman"/>
                <w:sz w:val="14"/>
                <w:szCs w:val="14"/>
              </w:rPr>
            </w:pPr>
          </w:p>
        </w:tc>
        <w:tc>
          <w:tcPr>
            <w:tcW w:w="2100" w:type="dxa"/>
            <w:tcBorders>
              <w:top w:val="single" w:sz="4" w:space="0" w:color="auto"/>
              <w:left w:val="nil"/>
              <w:bottom w:val="nil"/>
              <w:right w:val="nil"/>
            </w:tcBorders>
            <w:hideMark/>
          </w:tcPr>
          <w:p w14:paraId="0984D517"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(число полных лет и месяцев)</w:t>
            </w:r>
          </w:p>
        </w:tc>
        <w:tc>
          <w:tcPr>
            <w:tcW w:w="1474" w:type="dxa"/>
            <w:tcBorders>
              <w:top w:val="single" w:sz="4" w:space="0" w:color="auto"/>
              <w:left w:val="nil"/>
              <w:bottom w:val="nil"/>
              <w:right w:val="nil"/>
            </w:tcBorders>
          </w:tcPr>
          <w:p w14:paraId="47EF966B" w14:textId="77777777" w:rsidR="00C24DF1" w:rsidRPr="00C24DF1" w:rsidRDefault="00C24DF1" w:rsidP="00B62701">
            <w:pPr>
              <w:rPr>
                <w:rFonts w:ascii="Times New Roman" w:hAnsi="Times New Roman" w:cs="Times New Roman"/>
                <w:sz w:val="14"/>
                <w:szCs w:val="14"/>
              </w:rPr>
            </w:pPr>
          </w:p>
        </w:tc>
      </w:tr>
    </w:tbl>
    <w:p w14:paraId="0291B460"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5.8. Семейное положение  </w:t>
      </w:r>
    </w:p>
    <w:p w14:paraId="2AC16FF0" w14:textId="77777777" w:rsidR="00C24DF1" w:rsidRPr="00C24DF1" w:rsidRDefault="00C24DF1" w:rsidP="00C24DF1">
      <w:pPr>
        <w:pBdr>
          <w:top w:val="single" w:sz="4" w:space="1" w:color="auto"/>
        </w:pBdr>
        <w:spacing w:after="0"/>
        <w:ind w:left="2733"/>
        <w:jc w:val="center"/>
        <w:rPr>
          <w:rFonts w:ascii="Times New Roman" w:hAnsi="Times New Roman" w:cs="Times New Roman"/>
          <w:sz w:val="14"/>
          <w:szCs w:val="14"/>
        </w:rPr>
      </w:pPr>
      <w:r w:rsidRPr="00C24DF1">
        <w:rPr>
          <w:rFonts w:ascii="Times New Roman" w:hAnsi="Times New Roman" w:cs="Times New Roman"/>
          <w:sz w:val="14"/>
          <w:szCs w:val="14"/>
        </w:rPr>
        <w:t>(состав семьи, фамилии, инициалы, возраст членов семьи, находящихся</w:t>
      </w:r>
    </w:p>
    <w:p w14:paraId="59F01258" w14:textId="77777777" w:rsidR="00C24DF1" w:rsidRPr="00C24DF1" w:rsidRDefault="00C24DF1" w:rsidP="00C24DF1">
      <w:pPr>
        <w:spacing w:after="0"/>
        <w:rPr>
          <w:rFonts w:ascii="Times New Roman" w:hAnsi="Times New Roman" w:cs="Times New Roman"/>
          <w:sz w:val="24"/>
          <w:szCs w:val="24"/>
        </w:rPr>
      </w:pPr>
    </w:p>
    <w:p w14:paraId="69FCA7BD"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на иждивении пострадавшего)</w:t>
      </w:r>
    </w:p>
    <w:p w14:paraId="1CBBDB79" w14:textId="77777777" w:rsidR="00C24DF1" w:rsidRPr="00C24DF1" w:rsidRDefault="00C24DF1" w:rsidP="00C24DF1">
      <w:pPr>
        <w:spacing w:after="0"/>
        <w:rPr>
          <w:rFonts w:ascii="Times New Roman" w:hAnsi="Times New Roman" w:cs="Times New Roman"/>
          <w:sz w:val="24"/>
          <w:szCs w:val="24"/>
        </w:rPr>
      </w:pPr>
    </w:p>
    <w:p w14:paraId="6DDF7451"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307E2C95"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6. Сведения о проведении инструктажей и обучения по охране труда:</w:t>
      </w:r>
    </w:p>
    <w:p w14:paraId="73810BFE" w14:textId="77777777" w:rsidR="00C24DF1" w:rsidRPr="00C24DF1" w:rsidRDefault="00C24DF1" w:rsidP="00C24DF1">
      <w:pPr>
        <w:tabs>
          <w:tab w:val="left" w:pos="3119"/>
        </w:tabs>
        <w:spacing w:after="0"/>
        <w:rPr>
          <w:rFonts w:ascii="Times New Roman" w:hAnsi="Times New Roman" w:cs="Times New Roman"/>
          <w:sz w:val="24"/>
          <w:szCs w:val="24"/>
        </w:rPr>
      </w:pPr>
      <w:r w:rsidRPr="00C24DF1">
        <w:rPr>
          <w:rFonts w:ascii="Times New Roman" w:hAnsi="Times New Roman" w:cs="Times New Roman"/>
          <w:sz w:val="24"/>
          <w:szCs w:val="24"/>
        </w:rPr>
        <w:t xml:space="preserve">6.1. Вводный инструктаж  </w:t>
      </w:r>
      <w:r w:rsidRPr="00C24DF1">
        <w:rPr>
          <w:rFonts w:ascii="Times New Roman" w:hAnsi="Times New Roman" w:cs="Times New Roman"/>
          <w:sz w:val="24"/>
          <w:szCs w:val="24"/>
        </w:rPr>
        <w:tab/>
      </w:r>
    </w:p>
    <w:p w14:paraId="38B6147F" w14:textId="77777777" w:rsidR="00C24DF1" w:rsidRPr="00C24DF1" w:rsidRDefault="00C24DF1" w:rsidP="00C24DF1">
      <w:pPr>
        <w:pBdr>
          <w:top w:val="single" w:sz="4" w:space="1" w:color="auto"/>
        </w:pBdr>
        <w:spacing w:after="0"/>
        <w:ind w:left="3119"/>
        <w:jc w:val="center"/>
        <w:rPr>
          <w:rFonts w:ascii="Times New Roman" w:hAnsi="Times New Roman" w:cs="Times New Roman"/>
          <w:sz w:val="14"/>
          <w:szCs w:val="14"/>
        </w:rPr>
      </w:pPr>
      <w:r w:rsidRPr="00C24DF1">
        <w:rPr>
          <w:rFonts w:ascii="Times New Roman" w:hAnsi="Times New Roman" w:cs="Times New Roman"/>
          <w:sz w:val="14"/>
          <w:szCs w:val="14"/>
        </w:rPr>
        <w:t>(число, месяц, год)</w:t>
      </w:r>
    </w:p>
    <w:p w14:paraId="3C3D247A" w14:textId="77777777" w:rsidR="00C24DF1" w:rsidRPr="00C24DF1" w:rsidRDefault="00C24DF1" w:rsidP="00C24DF1">
      <w:pPr>
        <w:spacing w:after="0"/>
        <w:jc w:val="both"/>
        <w:rPr>
          <w:rFonts w:ascii="Times New Roman" w:hAnsi="Times New Roman" w:cs="Times New Roman"/>
          <w:sz w:val="2"/>
          <w:szCs w:val="2"/>
        </w:rPr>
      </w:pPr>
      <w:r w:rsidRPr="00C24DF1">
        <w:rPr>
          <w:rFonts w:ascii="Times New Roman" w:hAnsi="Times New Roman" w:cs="Times New Roman"/>
          <w:sz w:val="24"/>
          <w:szCs w:val="24"/>
        </w:rPr>
        <w:t xml:space="preserve">6.2. Инструктаж на рабочем месте </w:t>
      </w:r>
      <w:r w:rsidRPr="00C24DF1">
        <w:rPr>
          <w:rFonts w:ascii="Times New Roman" w:hAnsi="Times New Roman" w:cs="Times New Roman"/>
          <w:sz w:val="24"/>
          <w:szCs w:val="24"/>
          <w:u w:val="single"/>
        </w:rPr>
        <w:t>(первичный, повторный, внеплановый, целевой) по профессии</w:t>
      </w:r>
      <w:r w:rsidRPr="00C24DF1">
        <w:rPr>
          <w:rFonts w:ascii="Times New Roman" w:hAnsi="Times New Roman" w:cs="Times New Roman"/>
          <w:sz w:val="24"/>
          <w:szCs w:val="24"/>
          <w:u w:val="single"/>
        </w:rPr>
        <w:br/>
      </w:r>
    </w:p>
    <w:p w14:paraId="10AD3C15" w14:textId="77777777" w:rsidR="00C24DF1" w:rsidRPr="00C24DF1" w:rsidRDefault="00C24DF1" w:rsidP="00C24DF1">
      <w:pPr>
        <w:spacing w:after="0"/>
        <w:ind w:left="3686" w:right="197"/>
        <w:jc w:val="center"/>
        <w:rPr>
          <w:rFonts w:ascii="Times New Roman" w:hAnsi="Times New Roman" w:cs="Times New Roman"/>
          <w:sz w:val="14"/>
          <w:szCs w:val="14"/>
        </w:rPr>
      </w:pPr>
      <w:r w:rsidRPr="00C24DF1">
        <w:rPr>
          <w:rFonts w:ascii="Times New Roman" w:hAnsi="Times New Roman" w:cs="Times New Roman"/>
          <w:sz w:val="14"/>
          <w:szCs w:val="14"/>
        </w:rPr>
        <w:t>(нужное подчеркнуть)</w:t>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766"/>
        <w:gridCol w:w="851"/>
        <w:gridCol w:w="113"/>
        <w:gridCol w:w="1530"/>
      </w:tblGrid>
      <w:tr w:rsidR="00C24DF1" w:rsidRPr="00C24DF1" w14:paraId="11E9DA93" w14:textId="77777777" w:rsidTr="00B62701">
        <w:tc>
          <w:tcPr>
            <w:tcW w:w="7769" w:type="dxa"/>
            <w:vAlign w:val="bottom"/>
            <w:hideMark/>
          </w:tcPr>
          <w:p w14:paraId="60E6AA59"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или виду работы, при выполнении которой произошел несчастный случай</w:t>
            </w:r>
          </w:p>
        </w:tc>
        <w:tc>
          <w:tcPr>
            <w:tcW w:w="851" w:type="dxa"/>
            <w:tcBorders>
              <w:top w:val="nil"/>
              <w:left w:val="nil"/>
              <w:bottom w:val="single" w:sz="4" w:space="0" w:color="auto"/>
              <w:right w:val="nil"/>
            </w:tcBorders>
            <w:vAlign w:val="bottom"/>
          </w:tcPr>
          <w:p w14:paraId="0C22056E" w14:textId="77777777" w:rsidR="00C24DF1" w:rsidRPr="00C24DF1" w:rsidRDefault="00C24DF1" w:rsidP="00B62701">
            <w:pPr>
              <w:jc w:val="center"/>
              <w:rPr>
                <w:rFonts w:ascii="Times New Roman" w:hAnsi="Times New Roman" w:cs="Times New Roman"/>
                <w:sz w:val="24"/>
                <w:szCs w:val="24"/>
              </w:rPr>
            </w:pPr>
          </w:p>
        </w:tc>
        <w:tc>
          <w:tcPr>
            <w:tcW w:w="113" w:type="dxa"/>
            <w:vAlign w:val="bottom"/>
          </w:tcPr>
          <w:p w14:paraId="1037126C" w14:textId="77777777" w:rsidR="00C24DF1" w:rsidRPr="00C24DF1" w:rsidRDefault="00C24DF1" w:rsidP="00B62701">
            <w:pPr>
              <w:rPr>
                <w:rFonts w:ascii="Times New Roman" w:hAnsi="Times New Roman" w:cs="Times New Roman"/>
                <w:sz w:val="24"/>
                <w:szCs w:val="24"/>
              </w:rPr>
            </w:pPr>
          </w:p>
        </w:tc>
        <w:tc>
          <w:tcPr>
            <w:tcW w:w="1531" w:type="dxa"/>
            <w:tcBorders>
              <w:top w:val="nil"/>
              <w:left w:val="nil"/>
              <w:bottom w:val="single" w:sz="4" w:space="0" w:color="auto"/>
              <w:right w:val="nil"/>
            </w:tcBorders>
            <w:vAlign w:val="bottom"/>
          </w:tcPr>
          <w:p w14:paraId="2BCA7B53" w14:textId="77777777" w:rsidR="00C24DF1" w:rsidRPr="00C24DF1" w:rsidRDefault="00C24DF1" w:rsidP="00B62701">
            <w:pPr>
              <w:jc w:val="center"/>
              <w:rPr>
                <w:rFonts w:ascii="Times New Roman" w:hAnsi="Times New Roman" w:cs="Times New Roman"/>
                <w:sz w:val="24"/>
                <w:szCs w:val="24"/>
              </w:rPr>
            </w:pPr>
          </w:p>
        </w:tc>
      </w:tr>
    </w:tbl>
    <w:p w14:paraId="5372EE73" w14:textId="77777777" w:rsidR="00C24DF1" w:rsidRPr="00C24DF1" w:rsidRDefault="00C24DF1" w:rsidP="00C24DF1">
      <w:pPr>
        <w:spacing w:after="0"/>
        <w:rPr>
          <w:rFonts w:ascii="Times New Roman" w:hAnsi="Times New Roman" w:cs="Times New Roman"/>
          <w:sz w:val="24"/>
          <w:szCs w:val="24"/>
        </w:rPr>
      </w:pPr>
    </w:p>
    <w:p w14:paraId="7B32A2B1"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(число, месяц, год)</w:t>
      </w:r>
    </w:p>
    <w:p w14:paraId="6098563C"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6.3. Стажировка:  </w:t>
      </w:r>
    </w:p>
    <w:p w14:paraId="4F313867" w14:textId="77777777" w:rsidR="00C24DF1" w:rsidRPr="00C24DF1" w:rsidRDefault="00C24DF1" w:rsidP="00C24DF1">
      <w:pPr>
        <w:pBdr>
          <w:top w:val="single" w:sz="4" w:space="1" w:color="auto"/>
        </w:pBdr>
        <w:spacing w:after="0"/>
        <w:ind w:left="1814"/>
        <w:jc w:val="center"/>
        <w:rPr>
          <w:rFonts w:ascii="Times New Roman" w:hAnsi="Times New Roman" w:cs="Times New Roman"/>
          <w:sz w:val="14"/>
          <w:szCs w:val="14"/>
        </w:rPr>
      </w:pPr>
      <w:r w:rsidRPr="00C24DF1">
        <w:rPr>
          <w:rFonts w:ascii="Times New Roman" w:hAnsi="Times New Roman" w:cs="Times New Roman"/>
          <w:sz w:val="14"/>
          <w:szCs w:val="14"/>
        </w:rPr>
        <w:t>(указывается период прохождения стажировки; если не проводилась, указывается «не проводилась»)</w:t>
      </w:r>
    </w:p>
    <w:p w14:paraId="2E4DA3E2" w14:textId="77777777" w:rsidR="00C24DF1" w:rsidRPr="00C24DF1" w:rsidRDefault="00C24DF1" w:rsidP="00C24DF1">
      <w:pPr>
        <w:spacing w:after="0"/>
        <w:jc w:val="both"/>
        <w:rPr>
          <w:rFonts w:ascii="Times New Roman" w:hAnsi="Times New Roman" w:cs="Times New Roman"/>
          <w:sz w:val="24"/>
          <w:szCs w:val="24"/>
        </w:rPr>
      </w:pPr>
      <w:r w:rsidRPr="00C24DF1">
        <w:rPr>
          <w:rFonts w:ascii="Times New Roman" w:hAnsi="Times New Roman" w:cs="Times New Roman"/>
          <w:sz w:val="24"/>
          <w:szCs w:val="24"/>
        </w:rPr>
        <w:t>6.4. Обучение по охране труда по профессии или виду работы, при выполнении которой произошел несчастный случай:</w:t>
      </w:r>
    </w:p>
    <w:p w14:paraId="7394CE1F" w14:textId="77777777" w:rsidR="00C24DF1" w:rsidRPr="00C24DF1" w:rsidRDefault="00C24DF1" w:rsidP="00C24DF1">
      <w:pPr>
        <w:spacing w:after="0"/>
        <w:rPr>
          <w:rFonts w:ascii="Times New Roman" w:hAnsi="Times New Roman" w:cs="Times New Roman"/>
          <w:sz w:val="24"/>
          <w:szCs w:val="24"/>
        </w:rPr>
      </w:pPr>
    </w:p>
    <w:p w14:paraId="2EB45DDE"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(указывается период обучения; если не проводилось, указывается «не проводилось»)</w:t>
      </w:r>
    </w:p>
    <w:p w14:paraId="5881E8FC" w14:textId="77777777" w:rsidR="00C24DF1" w:rsidRPr="00C24DF1" w:rsidRDefault="00C24DF1" w:rsidP="00C24DF1">
      <w:pPr>
        <w:spacing w:after="0"/>
        <w:jc w:val="both"/>
        <w:rPr>
          <w:rFonts w:ascii="Times New Roman" w:hAnsi="Times New Roman" w:cs="Times New Roman"/>
          <w:sz w:val="24"/>
          <w:szCs w:val="24"/>
        </w:rPr>
      </w:pPr>
      <w:r w:rsidRPr="00C24DF1">
        <w:rPr>
          <w:rFonts w:ascii="Times New Roman" w:hAnsi="Times New Roman" w:cs="Times New Roman"/>
          <w:sz w:val="24"/>
          <w:szCs w:val="24"/>
        </w:rPr>
        <w:t>6.5. Проверка знаний требований охраны труда по профессии или виду работы, при выполнении которой произошел несчастный случай:</w:t>
      </w:r>
    </w:p>
    <w:p w14:paraId="0AD3F580" w14:textId="77777777" w:rsidR="00C24DF1" w:rsidRPr="00C24DF1" w:rsidRDefault="00C24DF1" w:rsidP="00C24DF1">
      <w:pPr>
        <w:spacing w:after="0"/>
        <w:rPr>
          <w:rFonts w:ascii="Times New Roman" w:hAnsi="Times New Roman" w:cs="Times New Roman"/>
          <w:sz w:val="24"/>
          <w:szCs w:val="24"/>
        </w:rPr>
      </w:pPr>
    </w:p>
    <w:p w14:paraId="007DDCD6"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(число, месяц, год, № протокола)</w:t>
      </w:r>
    </w:p>
    <w:p w14:paraId="778DAD18" w14:textId="77777777" w:rsidR="00C24DF1" w:rsidRPr="00C24DF1" w:rsidRDefault="00C24DF1" w:rsidP="00C24DF1">
      <w:pPr>
        <w:spacing w:after="0"/>
        <w:jc w:val="both"/>
        <w:rPr>
          <w:rFonts w:ascii="Times New Roman" w:hAnsi="Times New Roman" w:cs="Times New Roman"/>
          <w:sz w:val="24"/>
          <w:szCs w:val="24"/>
        </w:rPr>
      </w:pPr>
      <w:r w:rsidRPr="00C24DF1">
        <w:rPr>
          <w:rFonts w:ascii="Times New Roman" w:hAnsi="Times New Roman" w:cs="Times New Roman"/>
          <w:sz w:val="24"/>
          <w:szCs w:val="24"/>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3"/>
        <w:gridCol w:w="6547"/>
      </w:tblGrid>
      <w:tr w:rsidR="00C24DF1" w:rsidRPr="00C24DF1" w14:paraId="18635D2D" w14:textId="77777777" w:rsidTr="00B62701">
        <w:tc>
          <w:tcPr>
            <w:tcW w:w="3714" w:type="dxa"/>
            <w:tcBorders>
              <w:top w:val="nil"/>
              <w:left w:val="nil"/>
              <w:bottom w:val="single" w:sz="4" w:space="0" w:color="auto"/>
              <w:right w:val="nil"/>
            </w:tcBorders>
            <w:vAlign w:val="bottom"/>
            <w:hideMark/>
          </w:tcPr>
          <w:p w14:paraId="11366A22"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7.1. Медицинский осмотр</w:t>
            </w:r>
            <w:r w:rsidRPr="00C24DF1">
              <w:rPr>
                <w:rFonts w:ascii="Times New Roman" w:hAnsi="Times New Roman" w:cs="Times New Roman"/>
                <w:sz w:val="24"/>
                <w:szCs w:val="24"/>
              </w:rPr>
              <w:br/>
              <w:t>(предварительный,</w:t>
            </w:r>
          </w:p>
          <w:p w14:paraId="6F925578"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периодический):</w:t>
            </w:r>
          </w:p>
        </w:tc>
        <w:tc>
          <w:tcPr>
            <w:tcW w:w="6549" w:type="dxa"/>
            <w:tcBorders>
              <w:top w:val="nil"/>
              <w:left w:val="nil"/>
              <w:bottom w:val="single" w:sz="4" w:space="0" w:color="auto"/>
              <w:right w:val="nil"/>
            </w:tcBorders>
            <w:vAlign w:val="bottom"/>
          </w:tcPr>
          <w:p w14:paraId="5BE5C27F" w14:textId="77777777" w:rsidR="00C24DF1" w:rsidRPr="00C24DF1" w:rsidRDefault="00C24DF1" w:rsidP="00B62701">
            <w:pPr>
              <w:jc w:val="center"/>
              <w:rPr>
                <w:rFonts w:ascii="Times New Roman" w:hAnsi="Times New Roman" w:cs="Times New Roman"/>
                <w:sz w:val="24"/>
                <w:szCs w:val="24"/>
              </w:rPr>
            </w:pPr>
          </w:p>
        </w:tc>
      </w:tr>
      <w:tr w:rsidR="00C24DF1" w:rsidRPr="00C24DF1" w14:paraId="2BCC5ABB" w14:textId="77777777" w:rsidTr="00B62701">
        <w:tc>
          <w:tcPr>
            <w:tcW w:w="3714" w:type="dxa"/>
            <w:tcBorders>
              <w:top w:val="single" w:sz="4" w:space="0" w:color="auto"/>
              <w:left w:val="nil"/>
              <w:bottom w:val="nil"/>
              <w:right w:val="nil"/>
            </w:tcBorders>
            <w:hideMark/>
          </w:tcPr>
          <w:p w14:paraId="36FA556C"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(нужное подчеркнуть)</w:t>
            </w:r>
          </w:p>
        </w:tc>
        <w:tc>
          <w:tcPr>
            <w:tcW w:w="6549" w:type="dxa"/>
            <w:tcBorders>
              <w:top w:val="single" w:sz="4" w:space="0" w:color="auto"/>
              <w:left w:val="nil"/>
              <w:bottom w:val="nil"/>
              <w:right w:val="nil"/>
            </w:tcBorders>
            <w:hideMark/>
          </w:tcPr>
          <w:p w14:paraId="3CABF46A"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(число, месяц, год)</w:t>
            </w:r>
          </w:p>
        </w:tc>
      </w:tr>
    </w:tbl>
    <w:p w14:paraId="59C171B4" w14:textId="77777777" w:rsidR="00C24DF1" w:rsidRPr="00C24DF1" w:rsidRDefault="00C24DF1" w:rsidP="00C24DF1">
      <w:pPr>
        <w:spacing w:after="0"/>
        <w:rPr>
          <w:rFonts w:ascii="Times New Roman" w:hAnsi="Times New Roman" w:cs="Times New Roman"/>
          <w:sz w:val="24"/>
          <w:szCs w:val="24"/>
        </w:rPr>
      </w:pPr>
    </w:p>
    <w:p w14:paraId="6D33E1F3"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(если проведение медицинского осмотра не требуется, указывается «не требуется»)</w:t>
      </w:r>
    </w:p>
    <w:p w14:paraId="7A702621" w14:textId="77777777" w:rsidR="00C24DF1" w:rsidRPr="00C24DF1" w:rsidRDefault="00C24DF1" w:rsidP="00C24DF1">
      <w:pPr>
        <w:spacing w:after="0"/>
        <w:rPr>
          <w:rFonts w:ascii="Times New Roman" w:hAnsi="Times New Roman" w:cs="Times New Roman"/>
          <w:sz w:val="24"/>
          <w:szCs w:val="24"/>
        </w:rPr>
      </w:pPr>
    </w:p>
    <w:p w14:paraId="3B73ADC2" w14:textId="77777777" w:rsidR="00C24DF1" w:rsidRPr="00C24DF1" w:rsidRDefault="00C24DF1" w:rsidP="00C24DF1">
      <w:pPr>
        <w:pBdr>
          <w:top w:val="single" w:sz="4" w:space="1" w:color="auto"/>
        </w:pBdr>
        <w:spacing w:after="0"/>
        <w:rPr>
          <w:rFonts w:ascii="Times New Roman" w:hAnsi="Times New Roman" w:cs="Times New Roman"/>
          <w:sz w:val="2"/>
          <w:szCs w:val="2"/>
        </w:rPr>
      </w:pP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3"/>
        <w:gridCol w:w="6547"/>
      </w:tblGrid>
      <w:tr w:rsidR="00C24DF1" w:rsidRPr="00C24DF1" w14:paraId="64EA9C91" w14:textId="77777777" w:rsidTr="00B62701">
        <w:tc>
          <w:tcPr>
            <w:tcW w:w="3714" w:type="dxa"/>
            <w:vAlign w:val="bottom"/>
            <w:hideMark/>
          </w:tcPr>
          <w:p w14:paraId="5FDDC95C"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7.2. Психиатрическое</w:t>
            </w:r>
            <w:r w:rsidRPr="00C24DF1">
              <w:rPr>
                <w:rFonts w:ascii="Times New Roman" w:hAnsi="Times New Roman" w:cs="Times New Roman"/>
                <w:sz w:val="24"/>
                <w:szCs w:val="24"/>
              </w:rPr>
              <w:br/>
              <w:t>освидетельствование</w:t>
            </w:r>
          </w:p>
        </w:tc>
        <w:tc>
          <w:tcPr>
            <w:tcW w:w="6549" w:type="dxa"/>
            <w:tcBorders>
              <w:top w:val="nil"/>
              <w:left w:val="nil"/>
              <w:bottom w:val="single" w:sz="4" w:space="0" w:color="auto"/>
              <w:right w:val="nil"/>
            </w:tcBorders>
            <w:vAlign w:val="bottom"/>
          </w:tcPr>
          <w:p w14:paraId="5A82BF1D" w14:textId="77777777" w:rsidR="00C24DF1" w:rsidRPr="00C24DF1" w:rsidRDefault="00C24DF1" w:rsidP="00B62701">
            <w:pPr>
              <w:jc w:val="center"/>
              <w:rPr>
                <w:rFonts w:ascii="Times New Roman" w:hAnsi="Times New Roman" w:cs="Times New Roman"/>
                <w:sz w:val="24"/>
                <w:szCs w:val="24"/>
              </w:rPr>
            </w:pPr>
          </w:p>
        </w:tc>
      </w:tr>
      <w:tr w:rsidR="00C24DF1" w:rsidRPr="00C24DF1" w14:paraId="6E3339F0" w14:textId="77777777" w:rsidTr="00B62701">
        <w:tc>
          <w:tcPr>
            <w:tcW w:w="3714" w:type="dxa"/>
          </w:tcPr>
          <w:p w14:paraId="17854922" w14:textId="77777777" w:rsidR="00C24DF1" w:rsidRPr="00C24DF1" w:rsidRDefault="00C24DF1" w:rsidP="00B62701">
            <w:pPr>
              <w:rPr>
                <w:rFonts w:ascii="Times New Roman" w:hAnsi="Times New Roman" w:cs="Times New Roman"/>
                <w:sz w:val="14"/>
                <w:szCs w:val="14"/>
              </w:rPr>
            </w:pPr>
          </w:p>
        </w:tc>
        <w:tc>
          <w:tcPr>
            <w:tcW w:w="6549" w:type="dxa"/>
            <w:tcBorders>
              <w:top w:val="single" w:sz="4" w:space="0" w:color="auto"/>
              <w:left w:val="nil"/>
              <w:bottom w:val="nil"/>
              <w:right w:val="nil"/>
            </w:tcBorders>
            <w:hideMark/>
          </w:tcPr>
          <w:p w14:paraId="6F536AC0"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(число, месяц, год)</w:t>
            </w:r>
          </w:p>
        </w:tc>
      </w:tr>
    </w:tbl>
    <w:p w14:paraId="3E42A57F" w14:textId="77777777" w:rsidR="00C24DF1" w:rsidRPr="00C24DF1" w:rsidRDefault="00C24DF1" w:rsidP="00C24DF1">
      <w:pPr>
        <w:spacing w:after="0"/>
        <w:rPr>
          <w:rFonts w:ascii="Times New Roman" w:hAnsi="Times New Roman" w:cs="Times New Roman"/>
          <w:sz w:val="24"/>
          <w:szCs w:val="24"/>
        </w:rPr>
      </w:pPr>
    </w:p>
    <w:p w14:paraId="1DD3D5FA"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(если проведение медицинского освидетельствования не требуется, указывается «не требуется»)</w:t>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3"/>
        <w:gridCol w:w="6547"/>
      </w:tblGrid>
      <w:tr w:rsidR="00C24DF1" w:rsidRPr="00C24DF1" w14:paraId="081E3299" w14:textId="77777777" w:rsidTr="00B62701">
        <w:tc>
          <w:tcPr>
            <w:tcW w:w="3714" w:type="dxa"/>
            <w:tcBorders>
              <w:top w:val="nil"/>
              <w:left w:val="nil"/>
              <w:bottom w:val="single" w:sz="4" w:space="0" w:color="auto"/>
              <w:right w:val="nil"/>
            </w:tcBorders>
            <w:vAlign w:val="bottom"/>
            <w:hideMark/>
          </w:tcPr>
          <w:p w14:paraId="62C48D51"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7.3. </w:t>
            </w:r>
            <w:proofErr w:type="spellStart"/>
            <w:r w:rsidRPr="00C24DF1">
              <w:rPr>
                <w:rFonts w:ascii="Times New Roman" w:hAnsi="Times New Roman" w:cs="Times New Roman"/>
                <w:sz w:val="24"/>
                <w:szCs w:val="24"/>
              </w:rPr>
              <w:t>Предсменный</w:t>
            </w:r>
            <w:proofErr w:type="spellEnd"/>
            <w:r w:rsidRPr="00C24DF1">
              <w:rPr>
                <w:rFonts w:ascii="Times New Roman" w:hAnsi="Times New Roman" w:cs="Times New Roman"/>
                <w:sz w:val="24"/>
                <w:szCs w:val="24"/>
              </w:rPr>
              <w:t xml:space="preserve"> (предполетный) медицинский осмотр:</w:t>
            </w:r>
          </w:p>
        </w:tc>
        <w:tc>
          <w:tcPr>
            <w:tcW w:w="6549" w:type="dxa"/>
            <w:tcBorders>
              <w:top w:val="nil"/>
              <w:left w:val="nil"/>
              <w:bottom w:val="single" w:sz="4" w:space="0" w:color="auto"/>
              <w:right w:val="nil"/>
            </w:tcBorders>
            <w:vAlign w:val="bottom"/>
          </w:tcPr>
          <w:p w14:paraId="296E50CB" w14:textId="77777777" w:rsidR="00C24DF1" w:rsidRPr="00C24DF1" w:rsidRDefault="00C24DF1" w:rsidP="00B62701">
            <w:pPr>
              <w:jc w:val="center"/>
              <w:rPr>
                <w:rFonts w:ascii="Times New Roman" w:hAnsi="Times New Roman" w:cs="Times New Roman"/>
                <w:sz w:val="24"/>
                <w:szCs w:val="24"/>
              </w:rPr>
            </w:pPr>
          </w:p>
        </w:tc>
      </w:tr>
      <w:tr w:rsidR="00C24DF1" w:rsidRPr="00C24DF1" w14:paraId="400DC8D7" w14:textId="77777777" w:rsidTr="00B62701">
        <w:tc>
          <w:tcPr>
            <w:tcW w:w="3714" w:type="dxa"/>
            <w:tcBorders>
              <w:top w:val="single" w:sz="4" w:space="0" w:color="auto"/>
              <w:left w:val="nil"/>
              <w:bottom w:val="nil"/>
              <w:right w:val="nil"/>
            </w:tcBorders>
            <w:hideMark/>
          </w:tcPr>
          <w:p w14:paraId="0987C990"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(нужное подчеркнуть)</w:t>
            </w:r>
          </w:p>
        </w:tc>
        <w:tc>
          <w:tcPr>
            <w:tcW w:w="6549" w:type="dxa"/>
            <w:tcBorders>
              <w:top w:val="single" w:sz="4" w:space="0" w:color="auto"/>
              <w:left w:val="nil"/>
              <w:bottom w:val="nil"/>
              <w:right w:val="nil"/>
            </w:tcBorders>
            <w:hideMark/>
          </w:tcPr>
          <w:p w14:paraId="394C52B5"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(число, месяц, год)</w:t>
            </w:r>
          </w:p>
        </w:tc>
      </w:tr>
    </w:tbl>
    <w:p w14:paraId="6BDEA6D6" w14:textId="77777777" w:rsidR="00C24DF1" w:rsidRPr="00C24DF1" w:rsidRDefault="00C24DF1" w:rsidP="00C24DF1">
      <w:pPr>
        <w:spacing w:after="0"/>
        <w:rPr>
          <w:rFonts w:ascii="Times New Roman" w:hAnsi="Times New Roman" w:cs="Times New Roman"/>
          <w:sz w:val="24"/>
          <w:szCs w:val="24"/>
        </w:rPr>
      </w:pPr>
    </w:p>
    <w:p w14:paraId="57B34B90"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(если проведение медицинского осмотра не требуется, указывается «не требуется»)</w:t>
      </w:r>
    </w:p>
    <w:p w14:paraId="1466BBD7"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8. Краткая характеристика места (объекта), где произошел несчастный случай:</w:t>
      </w:r>
    </w:p>
    <w:p w14:paraId="4440E97E"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8.1. Место происшествия:  </w:t>
      </w:r>
    </w:p>
    <w:p w14:paraId="094A5E12" w14:textId="77777777" w:rsidR="00C24DF1" w:rsidRPr="00C24DF1" w:rsidRDefault="00C24DF1" w:rsidP="00C24DF1">
      <w:pPr>
        <w:pBdr>
          <w:top w:val="single" w:sz="4" w:space="1" w:color="auto"/>
        </w:pBdr>
        <w:spacing w:after="0"/>
        <w:ind w:left="2758"/>
        <w:jc w:val="center"/>
        <w:rPr>
          <w:rFonts w:ascii="Times New Roman" w:hAnsi="Times New Roman" w:cs="Times New Roman"/>
          <w:sz w:val="14"/>
          <w:szCs w:val="14"/>
        </w:rPr>
      </w:pPr>
      <w:r w:rsidRPr="00C24DF1">
        <w:rPr>
          <w:rFonts w:ascii="Times New Roman" w:hAnsi="Times New Roman" w:cs="Times New Roman"/>
          <w:sz w:val="14"/>
          <w:szCs w:val="14"/>
        </w:rPr>
        <w:t>(краткое описание места происшествия с указанием адреса места происшествия)</w:t>
      </w:r>
    </w:p>
    <w:p w14:paraId="05077D1C" w14:textId="77777777" w:rsidR="00C24DF1" w:rsidRPr="00C24DF1" w:rsidRDefault="00C24DF1" w:rsidP="00C24DF1">
      <w:pPr>
        <w:spacing w:after="0"/>
        <w:rPr>
          <w:rFonts w:ascii="Times New Roman" w:hAnsi="Times New Roman" w:cs="Times New Roman"/>
          <w:sz w:val="24"/>
          <w:szCs w:val="24"/>
        </w:rPr>
      </w:pPr>
    </w:p>
    <w:p w14:paraId="0B5740DD"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2D601FC6" w14:textId="77777777" w:rsidR="00C24DF1" w:rsidRPr="00C24DF1" w:rsidRDefault="00C24DF1" w:rsidP="00C24DF1">
      <w:pPr>
        <w:spacing w:after="0"/>
        <w:rPr>
          <w:rFonts w:ascii="Times New Roman" w:hAnsi="Times New Roman" w:cs="Times New Roman"/>
          <w:sz w:val="24"/>
          <w:szCs w:val="24"/>
        </w:rPr>
      </w:pPr>
    </w:p>
    <w:p w14:paraId="5BAFBF54"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004BCF8A"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8.2. Опасные и (или) вредные производственные факторы:  </w:t>
      </w:r>
    </w:p>
    <w:p w14:paraId="77658253" w14:textId="77777777" w:rsidR="00C24DF1" w:rsidRPr="00C24DF1" w:rsidRDefault="00C24DF1" w:rsidP="00C24DF1">
      <w:pPr>
        <w:pBdr>
          <w:top w:val="single" w:sz="4" w:space="2" w:color="auto"/>
        </w:pBdr>
        <w:spacing w:after="0"/>
        <w:ind w:left="6124"/>
        <w:jc w:val="center"/>
        <w:rPr>
          <w:rFonts w:ascii="Times New Roman" w:hAnsi="Times New Roman" w:cs="Times New Roman"/>
          <w:sz w:val="14"/>
          <w:szCs w:val="14"/>
        </w:rPr>
      </w:pPr>
      <w:r w:rsidRPr="00C24DF1">
        <w:rPr>
          <w:rFonts w:ascii="Times New Roman" w:hAnsi="Times New Roman" w:cs="Times New Roman"/>
          <w:sz w:val="14"/>
          <w:szCs w:val="14"/>
        </w:rPr>
        <w:t>(указываются опасные и (или) вредные производственные</w:t>
      </w:r>
    </w:p>
    <w:p w14:paraId="0C4595E7" w14:textId="77777777" w:rsidR="00C24DF1" w:rsidRPr="00C24DF1" w:rsidRDefault="00C24DF1" w:rsidP="00C24DF1">
      <w:pPr>
        <w:spacing w:after="0"/>
        <w:rPr>
          <w:rFonts w:ascii="Times New Roman" w:hAnsi="Times New Roman" w:cs="Times New Roman"/>
          <w:sz w:val="24"/>
          <w:szCs w:val="24"/>
        </w:rPr>
      </w:pPr>
    </w:p>
    <w:p w14:paraId="6494886C"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факторы со ссылкой на сведения, содержащиеся в протоколе осмотра места несчастного случая)</w:t>
      </w:r>
    </w:p>
    <w:p w14:paraId="31427858" w14:textId="77777777" w:rsidR="00C24DF1" w:rsidRPr="00C24DF1" w:rsidRDefault="00C24DF1" w:rsidP="00C24DF1">
      <w:pPr>
        <w:spacing w:after="0"/>
        <w:rPr>
          <w:rFonts w:ascii="Times New Roman" w:hAnsi="Times New Roman" w:cs="Times New Roman"/>
          <w:sz w:val="24"/>
          <w:szCs w:val="24"/>
        </w:rPr>
      </w:pPr>
    </w:p>
    <w:p w14:paraId="5E0F8B07"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15557B30" w14:textId="77777777" w:rsidR="00C24DF1" w:rsidRPr="00C24DF1" w:rsidRDefault="00C24DF1" w:rsidP="00C24DF1">
      <w:pPr>
        <w:spacing w:after="0"/>
        <w:rPr>
          <w:rFonts w:ascii="Times New Roman" w:hAnsi="Times New Roman" w:cs="Times New Roman"/>
          <w:spacing w:val="-2"/>
          <w:sz w:val="24"/>
          <w:szCs w:val="24"/>
        </w:rPr>
      </w:pPr>
      <w:r w:rsidRPr="00C24DF1">
        <w:rPr>
          <w:rFonts w:ascii="Times New Roman" w:hAnsi="Times New Roman" w:cs="Times New Roman"/>
          <w:spacing w:val="-2"/>
          <w:sz w:val="24"/>
          <w:szCs w:val="24"/>
        </w:rPr>
        <w:t xml:space="preserve">8.3. Оборудование, использование которого привело к несчастному случаю (при наличии):  </w:t>
      </w:r>
    </w:p>
    <w:p w14:paraId="0B63ACA5" w14:textId="77777777" w:rsidR="00C24DF1" w:rsidRPr="00C24DF1" w:rsidRDefault="00C24DF1" w:rsidP="00C24DF1">
      <w:pPr>
        <w:pBdr>
          <w:top w:val="single" w:sz="4" w:space="1" w:color="auto"/>
        </w:pBdr>
        <w:spacing w:after="0"/>
        <w:ind w:left="9270"/>
        <w:rPr>
          <w:rFonts w:ascii="Times New Roman" w:hAnsi="Times New Roman" w:cs="Times New Roman"/>
          <w:sz w:val="2"/>
          <w:szCs w:val="2"/>
        </w:rPr>
      </w:pPr>
    </w:p>
    <w:p w14:paraId="09E2DF01" w14:textId="77777777" w:rsidR="00C24DF1" w:rsidRPr="00C24DF1" w:rsidRDefault="00C24DF1" w:rsidP="00C24DF1">
      <w:pPr>
        <w:spacing w:after="0"/>
        <w:rPr>
          <w:rFonts w:ascii="Times New Roman" w:hAnsi="Times New Roman" w:cs="Times New Roman"/>
          <w:sz w:val="24"/>
          <w:szCs w:val="24"/>
        </w:rPr>
      </w:pPr>
    </w:p>
    <w:p w14:paraId="5F91F185"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(наименование, тип, марка, год выпуска, организация-изготовитель)</w:t>
      </w:r>
    </w:p>
    <w:p w14:paraId="7CEB5214" w14:textId="77777777" w:rsidR="00C24DF1" w:rsidRPr="00C24DF1" w:rsidRDefault="00C24DF1" w:rsidP="00C24DF1">
      <w:pPr>
        <w:spacing w:after="0"/>
        <w:rPr>
          <w:rFonts w:ascii="Times New Roman" w:hAnsi="Times New Roman" w:cs="Times New Roman"/>
          <w:sz w:val="24"/>
          <w:szCs w:val="24"/>
        </w:rPr>
      </w:pPr>
    </w:p>
    <w:p w14:paraId="6AB8D681" w14:textId="77777777" w:rsidR="00C24DF1" w:rsidRPr="00C24DF1" w:rsidRDefault="00C24DF1" w:rsidP="00C24DF1">
      <w:pPr>
        <w:pBdr>
          <w:top w:val="single" w:sz="4" w:space="1" w:color="auto"/>
        </w:pBdr>
        <w:spacing w:after="0"/>
        <w:rPr>
          <w:rFonts w:ascii="Times New Roman" w:hAnsi="Times New Roman" w:cs="Times New Roman"/>
          <w:sz w:val="2"/>
          <w:szCs w:val="2"/>
        </w:rPr>
      </w:pP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6829"/>
        <w:gridCol w:w="1958"/>
        <w:gridCol w:w="1473"/>
      </w:tblGrid>
      <w:tr w:rsidR="00C24DF1" w:rsidRPr="00C24DF1" w14:paraId="49DEC413" w14:textId="77777777" w:rsidTr="00B62701">
        <w:tc>
          <w:tcPr>
            <w:tcW w:w="6832" w:type="dxa"/>
            <w:vAlign w:val="bottom"/>
            <w:hideMark/>
          </w:tcPr>
          <w:p w14:paraId="5009FBD6"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8.4. Сведения о проведении специальной оценки условий труда:</w:t>
            </w:r>
          </w:p>
        </w:tc>
        <w:tc>
          <w:tcPr>
            <w:tcW w:w="1959" w:type="dxa"/>
            <w:tcBorders>
              <w:top w:val="nil"/>
              <w:left w:val="nil"/>
              <w:bottom w:val="single" w:sz="4" w:space="0" w:color="auto"/>
              <w:right w:val="single" w:sz="4" w:space="0" w:color="auto"/>
            </w:tcBorders>
            <w:vAlign w:val="bottom"/>
          </w:tcPr>
          <w:p w14:paraId="2A0F2CF1" w14:textId="77777777" w:rsidR="00C24DF1" w:rsidRPr="00C24DF1" w:rsidRDefault="00C24DF1" w:rsidP="00B62701">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hideMark/>
          </w:tcPr>
          <w:p w14:paraId="233BD81E"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3.08.</w:t>
            </w:r>
          </w:p>
        </w:tc>
      </w:tr>
      <w:tr w:rsidR="00C24DF1" w:rsidRPr="00C24DF1" w14:paraId="15010508" w14:textId="77777777" w:rsidTr="00B62701">
        <w:tc>
          <w:tcPr>
            <w:tcW w:w="6832" w:type="dxa"/>
          </w:tcPr>
          <w:p w14:paraId="0214EA31" w14:textId="77777777" w:rsidR="00C24DF1" w:rsidRPr="00C24DF1" w:rsidRDefault="00C24DF1" w:rsidP="00B62701">
            <w:pPr>
              <w:rPr>
                <w:rFonts w:ascii="Times New Roman" w:hAnsi="Times New Roman" w:cs="Times New Roman"/>
                <w:sz w:val="18"/>
                <w:szCs w:val="18"/>
              </w:rPr>
            </w:pPr>
          </w:p>
        </w:tc>
        <w:tc>
          <w:tcPr>
            <w:tcW w:w="3433" w:type="dxa"/>
            <w:gridSpan w:val="2"/>
            <w:tcBorders>
              <w:top w:val="single" w:sz="4" w:space="0" w:color="auto"/>
              <w:left w:val="nil"/>
              <w:bottom w:val="nil"/>
              <w:right w:val="nil"/>
            </w:tcBorders>
            <w:hideMark/>
          </w:tcPr>
          <w:p w14:paraId="776912BE"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(с указанием индивидуального номера</w:t>
            </w:r>
          </w:p>
        </w:tc>
      </w:tr>
    </w:tbl>
    <w:p w14:paraId="632AADA4" w14:textId="77777777" w:rsidR="00C24DF1" w:rsidRPr="00C24DF1" w:rsidRDefault="00C24DF1" w:rsidP="00C24DF1">
      <w:pPr>
        <w:spacing w:after="0"/>
        <w:rPr>
          <w:rFonts w:ascii="Times New Roman" w:hAnsi="Times New Roman" w:cs="Times New Roman"/>
          <w:sz w:val="24"/>
          <w:szCs w:val="24"/>
        </w:rPr>
      </w:pPr>
    </w:p>
    <w:p w14:paraId="77544D15"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рабочего места, класса (подкласса) условий труда) если специальная оценка условий труда не проводилась, указывается «не проводилась»</w:t>
      </w:r>
    </w:p>
    <w:p w14:paraId="781E1D08"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8.5. Сведения об организации, проводившей специальную оценку условий труда рабочих мест</w:t>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787"/>
        <w:gridCol w:w="1473"/>
      </w:tblGrid>
      <w:tr w:rsidR="00C24DF1" w:rsidRPr="00C24DF1" w14:paraId="3B8B02A8" w14:textId="77777777" w:rsidTr="00B62701">
        <w:tc>
          <w:tcPr>
            <w:tcW w:w="8791" w:type="dxa"/>
            <w:tcBorders>
              <w:top w:val="nil"/>
              <w:left w:val="nil"/>
              <w:bottom w:val="single" w:sz="4" w:space="0" w:color="auto"/>
              <w:right w:val="single" w:sz="4" w:space="0" w:color="auto"/>
            </w:tcBorders>
            <w:vAlign w:val="bottom"/>
          </w:tcPr>
          <w:p w14:paraId="364CA63B"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hideMark/>
          </w:tcPr>
          <w:p w14:paraId="3591F5AF"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ИНН</w:t>
            </w:r>
          </w:p>
        </w:tc>
      </w:tr>
      <w:tr w:rsidR="00C24DF1" w:rsidRPr="00C24DF1" w14:paraId="79FFCE03" w14:textId="77777777" w:rsidTr="00B62701">
        <w:tc>
          <w:tcPr>
            <w:tcW w:w="10265" w:type="dxa"/>
            <w:gridSpan w:val="2"/>
            <w:hideMark/>
          </w:tcPr>
          <w:p w14:paraId="5EF1B6D4"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(наименование, ИНН)</w:t>
            </w:r>
          </w:p>
        </w:tc>
      </w:tr>
    </w:tbl>
    <w:p w14:paraId="658F319D" w14:textId="77777777" w:rsidR="00C24DF1" w:rsidRPr="00C24DF1" w:rsidRDefault="00C24DF1" w:rsidP="00C24DF1">
      <w:pPr>
        <w:spacing w:after="0"/>
        <w:rPr>
          <w:rFonts w:ascii="Times New Roman" w:hAnsi="Times New Roman" w:cs="Times New Roman"/>
          <w:sz w:val="24"/>
          <w:szCs w:val="24"/>
        </w:rPr>
      </w:pPr>
    </w:p>
    <w:p w14:paraId="416F3CDC"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(если специальная оценка условий труда не проводилась, данный пункт не заполняется)</w:t>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025"/>
        <w:gridCol w:w="6235"/>
      </w:tblGrid>
      <w:tr w:rsidR="00C24DF1" w:rsidRPr="00C24DF1" w14:paraId="5C6EC987" w14:textId="77777777" w:rsidTr="00B62701">
        <w:tc>
          <w:tcPr>
            <w:tcW w:w="4026" w:type="dxa"/>
            <w:vAlign w:val="bottom"/>
            <w:hideMark/>
          </w:tcPr>
          <w:p w14:paraId="637EA22E"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8.6. Сведения о проведенной оценке профессиональных рисков на рабочем месте:</w:t>
            </w:r>
          </w:p>
        </w:tc>
        <w:tc>
          <w:tcPr>
            <w:tcW w:w="6237" w:type="dxa"/>
            <w:tcBorders>
              <w:top w:val="nil"/>
              <w:left w:val="nil"/>
              <w:bottom w:val="single" w:sz="4" w:space="0" w:color="auto"/>
              <w:right w:val="nil"/>
            </w:tcBorders>
            <w:vAlign w:val="bottom"/>
          </w:tcPr>
          <w:p w14:paraId="0C20ABE3" w14:textId="77777777" w:rsidR="00C24DF1" w:rsidRPr="00C24DF1" w:rsidRDefault="00C24DF1" w:rsidP="00B62701">
            <w:pPr>
              <w:rPr>
                <w:rFonts w:ascii="Times New Roman" w:hAnsi="Times New Roman" w:cs="Times New Roman"/>
                <w:sz w:val="24"/>
                <w:szCs w:val="24"/>
              </w:rPr>
            </w:pPr>
          </w:p>
        </w:tc>
      </w:tr>
    </w:tbl>
    <w:p w14:paraId="21362460" w14:textId="77777777" w:rsidR="00C24DF1" w:rsidRPr="00C24DF1" w:rsidRDefault="00C24DF1" w:rsidP="00C24DF1">
      <w:pPr>
        <w:spacing w:after="0"/>
        <w:rPr>
          <w:rFonts w:ascii="Times New Roman" w:hAnsi="Times New Roman" w:cs="Times New Roman"/>
          <w:sz w:val="24"/>
          <w:szCs w:val="24"/>
        </w:rPr>
      </w:pPr>
    </w:p>
    <w:p w14:paraId="351E32AB"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p w14:paraId="628AA203" w14:textId="77777777" w:rsidR="00C24DF1" w:rsidRPr="00C24DF1" w:rsidRDefault="00C24DF1" w:rsidP="00C24DF1">
      <w:pPr>
        <w:spacing w:after="0"/>
        <w:rPr>
          <w:rFonts w:ascii="Times New Roman" w:hAnsi="Times New Roman" w:cs="Times New Roman"/>
          <w:sz w:val="24"/>
          <w:szCs w:val="24"/>
        </w:rPr>
      </w:pPr>
    </w:p>
    <w:p w14:paraId="7B762966"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на месте (объекте), где произошел несчастный случай; сведения об ознакомлении пострадавшего с результатами оценки профессиональных рисков)</w:t>
      </w:r>
    </w:p>
    <w:p w14:paraId="7F1F25DD" w14:textId="77777777" w:rsidR="00C24DF1" w:rsidRPr="00C24DF1" w:rsidRDefault="00C24DF1" w:rsidP="00C24DF1">
      <w:pPr>
        <w:tabs>
          <w:tab w:val="right" w:pos="10206"/>
        </w:tabs>
        <w:spacing w:after="0"/>
        <w:rPr>
          <w:rFonts w:ascii="Times New Roman" w:hAnsi="Times New Roman" w:cs="Times New Roman"/>
          <w:sz w:val="24"/>
          <w:szCs w:val="24"/>
        </w:rPr>
      </w:pPr>
      <w:r w:rsidRPr="00C24DF1">
        <w:rPr>
          <w:rFonts w:ascii="Times New Roman" w:hAnsi="Times New Roman" w:cs="Times New Roman"/>
          <w:sz w:val="24"/>
          <w:szCs w:val="24"/>
        </w:rPr>
        <w:tab/>
        <w:t>;</w:t>
      </w:r>
    </w:p>
    <w:p w14:paraId="68FC7A35" w14:textId="77777777" w:rsidR="00C24DF1" w:rsidRPr="00C24DF1" w:rsidRDefault="00C24DF1" w:rsidP="00C24DF1">
      <w:pPr>
        <w:pBdr>
          <w:top w:val="single" w:sz="4" w:space="1" w:color="auto"/>
        </w:pBdr>
        <w:spacing w:after="0"/>
        <w:ind w:right="113"/>
        <w:jc w:val="center"/>
        <w:rPr>
          <w:rFonts w:ascii="Times New Roman" w:hAnsi="Times New Roman" w:cs="Times New Roman"/>
          <w:sz w:val="14"/>
          <w:szCs w:val="14"/>
        </w:rPr>
      </w:pPr>
      <w:r w:rsidRPr="00C24DF1">
        <w:rPr>
          <w:rFonts w:ascii="Times New Roman" w:hAnsi="Times New Roman" w:cs="Times New Roman"/>
          <w:sz w:val="14"/>
          <w:szCs w:val="14"/>
        </w:rPr>
        <w:t>(если оценка профессиональных рисков на рабочем месте не проводилась, указывается «не проводилась»)</w:t>
      </w:r>
    </w:p>
    <w:p w14:paraId="38E924E3"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8.7. Сведения об обеспечении пострадавшего средствами индивидуальной защиты:</w:t>
      </w:r>
    </w:p>
    <w:p w14:paraId="6338E5F0" w14:textId="77777777" w:rsidR="00C24DF1" w:rsidRPr="00C24DF1" w:rsidRDefault="00C24DF1" w:rsidP="00C24DF1">
      <w:pPr>
        <w:spacing w:after="0"/>
        <w:rPr>
          <w:rFonts w:ascii="Times New Roman" w:hAnsi="Times New Roman" w:cs="Times New Roman"/>
          <w:sz w:val="24"/>
          <w:szCs w:val="24"/>
        </w:rPr>
      </w:pPr>
    </w:p>
    <w:p w14:paraId="18DA2159"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(указываются сведения о выдаче и получении пострадавшим средств индивидуальной защиты)</w:t>
      </w:r>
    </w:p>
    <w:p w14:paraId="033E2229" w14:textId="77777777" w:rsidR="00C24DF1" w:rsidRPr="00C24DF1" w:rsidRDefault="00C24DF1" w:rsidP="00C24DF1">
      <w:pPr>
        <w:spacing w:after="0"/>
        <w:rPr>
          <w:rFonts w:ascii="Times New Roman" w:hAnsi="Times New Roman" w:cs="Times New Roman"/>
          <w:sz w:val="24"/>
          <w:szCs w:val="24"/>
        </w:rPr>
      </w:pPr>
    </w:p>
    <w:p w14:paraId="01B135AC"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0664B280"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9. Обстоятельства несчастного случая:  </w:t>
      </w:r>
    </w:p>
    <w:p w14:paraId="602086A6" w14:textId="77777777" w:rsidR="00C24DF1" w:rsidRPr="00C24DF1" w:rsidRDefault="00C24DF1" w:rsidP="00C24DF1">
      <w:pPr>
        <w:pBdr>
          <w:top w:val="single" w:sz="4" w:space="1" w:color="auto"/>
        </w:pBdr>
        <w:spacing w:after="0"/>
        <w:ind w:left="4071"/>
        <w:rPr>
          <w:rFonts w:ascii="Times New Roman" w:hAnsi="Times New Roman" w:cs="Times New Roman"/>
          <w:sz w:val="2"/>
          <w:szCs w:val="2"/>
        </w:rPr>
      </w:pPr>
    </w:p>
    <w:p w14:paraId="5ADA82AE" w14:textId="77777777" w:rsidR="00C24DF1" w:rsidRPr="00C24DF1" w:rsidRDefault="00C24DF1" w:rsidP="00C24DF1">
      <w:pPr>
        <w:spacing w:after="0"/>
        <w:rPr>
          <w:rFonts w:ascii="Times New Roman" w:hAnsi="Times New Roman" w:cs="Times New Roman"/>
          <w:sz w:val="24"/>
          <w:szCs w:val="24"/>
        </w:rPr>
      </w:pPr>
    </w:p>
    <w:p w14:paraId="0BD44147"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(краткое изложение обстоятельств, предшествовавших несчастному случаю, описание событий</w:t>
      </w:r>
    </w:p>
    <w:p w14:paraId="68D90221" w14:textId="77777777" w:rsidR="00C24DF1" w:rsidRPr="00C24DF1" w:rsidRDefault="00C24DF1" w:rsidP="00C24DF1">
      <w:pPr>
        <w:spacing w:after="0"/>
        <w:rPr>
          <w:rFonts w:ascii="Times New Roman" w:hAnsi="Times New Roman" w:cs="Times New Roman"/>
          <w:sz w:val="24"/>
          <w:szCs w:val="24"/>
        </w:rPr>
      </w:pPr>
    </w:p>
    <w:p w14:paraId="683394D0"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и действий пострадавшего и других лиц, связанных с несчастным случаем, и другие сведения,</w:t>
      </w:r>
    </w:p>
    <w:p w14:paraId="1DE0CDD3" w14:textId="77777777" w:rsidR="00C24DF1" w:rsidRPr="00C24DF1" w:rsidRDefault="00C24DF1" w:rsidP="00C24DF1">
      <w:pPr>
        <w:spacing w:after="0"/>
        <w:rPr>
          <w:rFonts w:ascii="Times New Roman" w:hAnsi="Times New Roman" w:cs="Times New Roman"/>
          <w:sz w:val="24"/>
          <w:szCs w:val="24"/>
        </w:rPr>
      </w:pPr>
    </w:p>
    <w:p w14:paraId="5444DE75"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установленные в ходе расследования)</w:t>
      </w:r>
    </w:p>
    <w:p w14:paraId="7117214B" w14:textId="77777777" w:rsidR="00C24DF1" w:rsidRPr="00C24DF1" w:rsidRDefault="00C24DF1" w:rsidP="00C24DF1">
      <w:pPr>
        <w:spacing w:after="0"/>
        <w:rPr>
          <w:rFonts w:ascii="Times New Roman" w:hAnsi="Times New Roman" w:cs="Times New Roman"/>
          <w:sz w:val="24"/>
          <w:szCs w:val="24"/>
        </w:rPr>
      </w:pPr>
    </w:p>
    <w:p w14:paraId="1F651E94"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0552CFA3" w14:textId="77777777" w:rsidR="00C24DF1" w:rsidRPr="00C24DF1" w:rsidRDefault="00C24DF1" w:rsidP="00C24DF1">
      <w:pPr>
        <w:spacing w:after="0"/>
        <w:rPr>
          <w:rFonts w:ascii="Times New Roman" w:hAnsi="Times New Roman" w:cs="Times New Roman"/>
          <w:sz w:val="24"/>
          <w:szCs w:val="24"/>
        </w:rPr>
      </w:pPr>
    </w:p>
    <w:p w14:paraId="54F458B6"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58704D16"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674A1E28" w14:textId="77777777" w:rsidR="00C24DF1" w:rsidRPr="00C24DF1" w:rsidRDefault="00C24DF1" w:rsidP="00C24DF1">
      <w:pPr>
        <w:spacing w:after="0"/>
        <w:rPr>
          <w:rFonts w:ascii="Times New Roman" w:hAnsi="Times New Roman" w:cs="Times New Roman"/>
          <w:sz w:val="24"/>
          <w:szCs w:val="24"/>
        </w:rPr>
      </w:pPr>
    </w:p>
    <w:p w14:paraId="2173C438" w14:textId="77777777" w:rsidR="00C24DF1" w:rsidRPr="00C24DF1" w:rsidRDefault="00C24DF1" w:rsidP="00C24DF1">
      <w:pPr>
        <w:pBdr>
          <w:top w:val="single" w:sz="4" w:space="1" w:color="auto"/>
        </w:pBdr>
        <w:spacing w:after="0"/>
        <w:rPr>
          <w:rFonts w:ascii="Times New Roman" w:hAnsi="Times New Roman" w:cs="Times New Roman"/>
          <w:sz w:val="2"/>
          <w:szCs w:val="2"/>
        </w:rPr>
      </w:pP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79"/>
        <w:gridCol w:w="6208"/>
        <w:gridCol w:w="1473"/>
      </w:tblGrid>
      <w:tr w:rsidR="00C24DF1" w:rsidRPr="00C24DF1" w14:paraId="69CF71E8" w14:textId="77777777" w:rsidTr="00B62701">
        <w:tc>
          <w:tcPr>
            <w:tcW w:w="2580" w:type="dxa"/>
            <w:vAlign w:val="bottom"/>
            <w:hideMark/>
          </w:tcPr>
          <w:p w14:paraId="713B4A18"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9.1. Вид происшествия</w:t>
            </w:r>
          </w:p>
        </w:tc>
        <w:tc>
          <w:tcPr>
            <w:tcW w:w="6211" w:type="dxa"/>
            <w:tcBorders>
              <w:top w:val="nil"/>
              <w:left w:val="nil"/>
              <w:bottom w:val="single" w:sz="4" w:space="0" w:color="auto"/>
              <w:right w:val="single" w:sz="4" w:space="0" w:color="auto"/>
            </w:tcBorders>
            <w:vAlign w:val="bottom"/>
          </w:tcPr>
          <w:p w14:paraId="0A966BF0"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hideMark/>
          </w:tcPr>
          <w:p w14:paraId="47B79B59"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1.</w:t>
            </w:r>
          </w:p>
        </w:tc>
      </w:tr>
      <w:tr w:rsidR="00C24DF1" w:rsidRPr="00C24DF1" w14:paraId="1C15A393" w14:textId="77777777" w:rsidTr="00B62701">
        <w:tc>
          <w:tcPr>
            <w:tcW w:w="2580" w:type="dxa"/>
          </w:tcPr>
          <w:p w14:paraId="5651C38C" w14:textId="77777777" w:rsidR="00C24DF1" w:rsidRPr="00C24DF1" w:rsidRDefault="00C24DF1" w:rsidP="00B62701">
            <w:pPr>
              <w:rPr>
                <w:rFonts w:ascii="Times New Roman" w:hAnsi="Times New Roman" w:cs="Times New Roman"/>
                <w:sz w:val="18"/>
                <w:szCs w:val="18"/>
              </w:rPr>
            </w:pPr>
          </w:p>
        </w:tc>
        <w:tc>
          <w:tcPr>
            <w:tcW w:w="7685" w:type="dxa"/>
            <w:gridSpan w:val="2"/>
            <w:tcBorders>
              <w:top w:val="single" w:sz="4" w:space="0" w:color="auto"/>
              <w:left w:val="nil"/>
              <w:bottom w:val="nil"/>
              <w:right w:val="nil"/>
            </w:tcBorders>
            <w:hideMark/>
          </w:tcPr>
          <w:p w14:paraId="19C7ABC7"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указывается вид (тип) несчастного случая</w:t>
            </w:r>
          </w:p>
        </w:tc>
      </w:tr>
    </w:tbl>
    <w:p w14:paraId="0530ED50" w14:textId="77777777" w:rsidR="00C24DF1" w:rsidRPr="00C24DF1" w:rsidRDefault="00C24DF1" w:rsidP="00C24DF1">
      <w:pPr>
        <w:spacing w:after="0"/>
        <w:rPr>
          <w:rFonts w:ascii="Times New Roman" w:hAnsi="Times New Roman" w:cs="Times New Roman"/>
          <w:sz w:val="24"/>
          <w:szCs w:val="24"/>
        </w:rPr>
      </w:pPr>
    </w:p>
    <w:p w14:paraId="410CBE4D"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20ED5835" w14:textId="77777777" w:rsidR="00C24DF1" w:rsidRPr="00C24DF1" w:rsidRDefault="00C24DF1" w:rsidP="00C24DF1">
      <w:pPr>
        <w:spacing w:after="0"/>
        <w:jc w:val="both"/>
        <w:rPr>
          <w:rFonts w:ascii="Times New Roman" w:hAnsi="Times New Roman" w:cs="Times New Roman"/>
          <w:sz w:val="2"/>
          <w:szCs w:val="2"/>
        </w:rPr>
      </w:pPr>
      <w:r w:rsidRPr="00C24DF1">
        <w:rPr>
          <w:rFonts w:ascii="Times New Roman" w:hAnsi="Times New Roman" w:cs="Times New Roman"/>
          <w:sz w:val="24"/>
          <w:szCs w:val="24"/>
        </w:rPr>
        <w:t>9.2. Характер полученных повреждений и орган, подвергшийся повреждению, медицинское</w:t>
      </w:r>
      <w:r w:rsidRPr="00C24DF1">
        <w:rPr>
          <w:rFonts w:ascii="Times New Roman" w:hAnsi="Times New Roman" w:cs="Times New Roman"/>
          <w:sz w:val="24"/>
          <w:szCs w:val="24"/>
        </w:rPr>
        <w:br/>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846"/>
        <w:gridCol w:w="3941"/>
        <w:gridCol w:w="1473"/>
      </w:tblGrid>
      <w:tr w:rsidR="00C24DF1" w:rsidRPr="00C24DF1" w14:paraId="1414ADCD" w14:textId="77777777" w:rsidTr="00B62701">
        <w:tc>
          <w:tcPr>
            <w:tcW w:w="4848" w:type="dxa"/>
            <w:vAlign w:val="bottom"/>
            <w:hideMark/>
          </w:tcPr>
          <w:p w14:paraId="4C5DA0A0"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заключение о тяжести повреждения здоровья:</w:t>
            </w:r>
          </w:p>
        </w:tc>
        <w:tc>
          <w:tcPr>
            <w:tcW w:w="3943" w:type="dxa"/>
            <w:tcBorders>
              <w:top w:val="nil"/>
              <w:left w:val="nil"/>
              <w:bottom w:val="single" w:sz="4" w:space="0" w:color="auto"/>
              <w:right w:val="single" w:sz="4" w:space="0" w:color="auto"/>
            </w:tcBorders>
            <w:vAlign w:val="bottom"/>
          </w:tcPr>
          <w:p w14:paraId="3EE7FCE2"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hideMark/>
          </w:tcPr>
          <w:p w14:paraId="64DD2D03"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МКБ</w:t>
            </w:r>
          </w:p>
        </w:tc>
      </w:tr>
      <w:tr w:rsidR="00C24DF1" w:rsidRPr="00C24DF1" w14:paraId="21AD4EB1" w14:textId="77777777" w:rsidTr="00B62701">
        <w:tc>
          <w:tcPr>
            <w:tcW w:w="8791" w:type="dxa"/>
            <w:gridSpan w:val="2"/>
            <w:tcBorders>
              <w:top w:val="nil"/>
              <w:left w:val="nil"/>
              <w:bottom w:val="single" w:sz="4" w:space="0" w:color="auto"/>
              <w:right w:val="single" w:sz="4" w:space="0" w:color="auto"/>
            </w:tcBorders>
            <w:vAlign w:val="bottom"/>
          </w:tcPr>
          <w:p w14:paraId="785C3F8D" w14:textId="77777777" w:rsidR="00C24DF1" w:rsidRPr="00C24DF1" w:rsidRDefault="00C24DF1" w:rsidP="00B62701">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hideMark/>
          </w:tcPr>
          <w:p w14:paraId="05FEF944"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3.01.</w:t>
            </w:r>
          </w:p>
        </w:tc>
      </w:tr>
    </w:tbl>
    <w:p w14:paraId="10B09D7E" w14:textId="77777777" w:rsidR="00C24DF1" w:rsidRPr="00C24DF1" w:rsidRDefault="00C24DF1" w:rsidP="00C24DF1">
      <w:pPr>
        <w:spacing w:after="0"/>
        <w:jc w:val="both"/>
        <w:rPr>
          <w:rFonts w:ascii="Times New Roman" w:hAnsi="Times New Roman" w:cs="Times New Roman"/>
          <w:sz w:val="24"/>
          <w:szCs w:val="24"/>
        </w:rPr>
      </w:pPr>
      <w:r w:rsidRPr="00C24DF1">
        <w:rPr>
          <w:rFonts w:ascii="Times New Roman" w:hAnsi="Times New Roman" w:cs="Times New Roman"/>
          <w:sz w:val="24"/>
          <w:szCs w:val="24"/>
        </w:rPr>
        <w:t>9.3. Нахождение пострадавшего в состоянии алкогольного, наркотического или иного токсического опьянения:</w:t>
      </w:r>
    </w:p>
    <w:p w14:paraId="62969F4C" w14:textId="77777777" w:rsidR="00C24DF1" w:rsidRPr="00C24DF1" w:rsidRDefault="00C24DF1" w:rsidP="00C24DF1">
      <w:pPr>
        <w:spacing w:after="0"/>
        <w:rPr>
          <w:rFonts w:ascii="Times New Roman" w:hAnsi="Times New Roman" w:cs="Times New Roman"/>
          <w:sz w:val="24"/>
          <w:szCs w:val="24"/>
        </w:rPr>
      </w:pPr>
    </w:p>
    <w:p w14:paraId="476A0D1C"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(нет, да – указывается состояние и степень опьянения</w:t>
      </w:r>
    </w:p>
    <w:p w14:paraId="4A85D798" w14:textId="77777777" w:rsidR="00C24DF1" w:rsidRPr="00C24DF1" w:rsidRDefault="00C24DF1" w:rsidP="00C24DF1">
      <w:pPr>
        <w:spacing w:after="0"/>
        <w:rPr>
          <w:rFonts w:ascii="Times New Roman" w:hAnsi="Times New Roman" w:cs="Times New Roman"/>
          <w:sz w:val="24"/>
          <w:szCs w:val="24"/>
        </w:rPr>
      </w:pPr>
    </w:p>
    <w:p w14:paraId="0BACB5B1"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в соответствии с заключением по результатам медицинского освидетельствования с указанием его реквизитов)</w:t>
      </w:r>
    </w:p>
    <w:p w14:paraId="7BC3081C" w14:textId="77777777" w:rsidR="00C24DF1" w:rsidRPr="00C24DF1" w:rsidRDefault="00C24DF1" w:rsidP="00C24DF1">
      <w:pPr>
        <w:keepNext/>
        <w:spacing w:after="0"/>
        <w:rPr>
          <w:rFonts w:ascii="Times New Roman" w:hAnsi="Times New Roman" w:cs="Times New Roman"/>
          <w:sz w:val="24"/>
          <w:szCs w:val="24"/>
        </w:rPr>
      </w:pPr>
      <w:r w:rsidRPr="00C24DF1">
        <w:rPr>
          <w:rFonts w:ascii="Times New Roman" w:hAnsi="Times New Roman" w:cs="Times New Roman"/>
          <w:sz w:val="24"/>
          <w:szCs w:val="24"/>
        </w:rPr>
        <w:t xml:space="preserve">9.4. Очевидцы несчастного случая:  </w:t>
      </w:r>
    </w:p>
    <w:p w14:paraId="041B1EF3" w14:textId="77777777" w:rsidR="00C24DF1" w:rsidRPr="00C24DF1" w:rsidRDefault="00C24DF1" w:rsidP="00C24DF1">
      <w:pPr>
        <w:keepNext/>
        <w:pBdr>
          <w:top w:val="single" w:sz="4" w:space="1" w:color="auto"/>
        </w:pBdr>
        <w:spacing w:after="0"/>
        <w:ind w:left="3696"/>
        <w:rPr>
          <w:rFonts w:ascii="Times New Roman" w:hAnsi="Times New Roman" w:cs="Times New Roman"/>
          <w:sz w:val="2"/>
          <w:szCs w:val="2"/>
        </w:rPr>
      </w:pPr>
    </w:p>
    <w:p w14:paraId="1F7EFEA9" w14:textId="77777777" w:rsidR="00C24DF1" w:rsidRPr="00C24DF1" w:rsidRDefault="00C24DF1" w:rsidP="00C24DF1">
      <w:pPr>
        <w:spacing w:after="0"/>
        <w:rPr>
          <w:rFonts w:ascii="Times New Roman" w:hAnsi="Times New Roman" w:cs="Times New Roman"/>
          <w:sz w:val="24"/>
          <w:szCs w:val="24"/>
        </w:rPr>
      </w:pPr>
    </w:p>
    <w:p w14:paraId="65FC5D94"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(фамилия, инициалы, постоянное место жительства, телефон, электронный адрес)</w:t>
      </w:r>
    </w:p>
    <w:tbl>
      <w:tblPr>
        <w:tblStyle w:val="a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712"/>
        <w:gridCol w:w="4450"/>
        <w:gridCol w:w="1134"/>
        <w:gridCol w:w="964"/>
      </w:tblGrid>
      <w:tr w:rsidR="00C24DF1" w:rsidRPr="00C24DF1" w14:paraId="000C0B77" w14:textId="77777777" w:rsidTr="00B62701">
        <w:tc>
          <w:tcPr>
            <w:tcW w:w="3714" w:type="dxa"/>
            <w:vAlign w:val="bottom"/>
            <w:hideMark/>
          </w:tcPr>
          <w:p w14:paraId="1D9EDBD9"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10. Причины несчастного случая:</w:t>
            </w:r>
          </w:p>
        </w:tc>
        <w:tc>
          <w:tcPr>
            <w:tcW w:w="4451" w:type="dxa"/>
            <w:tcBorders>
              <w:top w:val="nil"/>
              <w:left w:val="nil"/>
              <w:bottom w:val="single" w:sz="4" w:space="0" w:color="auto"/>
              <w:right w:val="single" w:sz="4" w:space="0" w:color="auto"/>
            </w:tcBorders>
            <w:vAlign w:val="bottom"/>
          </w:tcPr>
          <w:p w14:paraId="7264C894" w14:textId="77777777" w:rsidR="00C24DF1" w:rsidRPr="00C24DF1" w:rsidRDefault="00C24DF1" w:rsidP="00B627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1F6FD12D"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Основная</w:t>
            </w:r>
          </w:p>
        </w:tc>
        <w:tc>
          <w:tcPr>
            <w:tcW w:w="964" w:type="dxa"/>
            <w:tcBorders>
              <w:top w:val="single" w:sz="4" w:space="0" w:color="auto"/>
              <w:left w:val="single" w:sz="4" w:space="0" w:color="auto"/>
              <w:bottom w:val="single" w:sz="4" w:space="0" w:color="auto"/>
              <w:right w:val="single" w:sz="4" w:space="0" w:color="auto"/>
            </w:tcBorders>
            <w:vAlign w:val="bottom"/>
            <w:hideMark/>
          </w:tcPr>
          <w:p w14:paraId="1FB8651F"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2.</w:t>
            </w:r>
          </w:p>
        </w:tc>
      </w:tr>
      <w:tr w:rsidR="00C24DF1" w:rsidRPr="00C24DF1" w14:paraId="6CA75697" w14:textId="77777777" w:rsidTr="00B62701">
        <w:tc>
          <w:tcPr>
            <w:tcW w:w="3714" w:type="dxa"/>
          </w:tcPr>
          <w:p w14:paraId="6920865B" w14:textId="77777777" w:rsidR="00C24DF1" w:rsidRPr="00C24DF1" w:rsidRDefault="00C24DF1" w:rsidP="00B62701">
            <w:pPr>
              <w:rPr>
                <w:rFonts w:ascii="Times New Roman" w:hAnsi="Times New Roman" w:cs="Times New Roman"/>
                <w:sz w:val="18"/>
                <w:szCs w:val="18"/>
              </w:rPr>
            </w:pPr>
          </w:p>
        </w:tc>
        <w:tc>
          <w:tcPr>
            <w:tcW w:w="6549" w:type="dxa"/>
            <w:gridSpan w:val="3"/>
            <w:tcBorders>
              <w:top w:val="single" w:sz="4" w:space="0" w:color="auto"/>
              <w:left w:val="nil"/>
              <w:bottom w:val="nil"/>
              <w:right w:val="nil"/>
            </w:tcBorders>
            <w:hideMark/>
          </w:tcPr>
          <w:p w14:paraId="1FCF3EC2"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(указываются основная и сопутствующие</w:t>
            </w:r>
          </w:p>
        </w:tc>
      </w:tr>
      <w:tr w:rsidR="00C24DF1" w:rsidRPr="00C24DF1" w14:paraId="2A2FF34D" w14:textId="77777777" w:rsidTr="00B62701">
        <w:tc>
          <w:tcPr>
            <w:tcW w:w="8165" w:type="dxa"/>
            <w:gridSpan w:val="2"/>
            <w:tcBorders>
              <w:top w:val="nil"/>
              <w:left w:val="nil"/>
              <w:bottom w:val="single" w:sz="4" w:space="0" w:color="auto"/>
              <w:right w:val="single" w:sz="4" w:space="0" w:color="auto"/>
            </w:tcBorders>
            <w:vAlign w:val="bottom"/>
          </w:tcPr>
          <w:p w14:paraId="6AB1CEF2" w14:textId="77777777" w:rsidR="00C24DF1" w:rsidRPr="00C24DF1" w:rsidRDefault="00C24DF1" w:rsidP="00B627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425D0FED" w14:textId="77777777" w:rsidR="00C24DF1" w:rsidRPr="00C24DF1" w:rsidRDefault="00C24DF1" w:rsidP="00B62701">
            <w:pPr>
              <w:rPr>
                <w:rFonts w:ascii="Times New Roman" w:hAnsi="Times New Roman" w:cs="Times New Roman"/>
                <w:sz w:val="24"/>
                <w:szCs w:val="24"/>
              </w:rPr>
            </w:pPr>
            <w:proofErr w:type="spellStart"/>
            <w:r w:rsidRPr="00C24DF1">
              <w:rPr>
                <w:rFonts w:ascii="Times New Roman" w:hAnsi="Times New Roman" w:cs="Times New Roman"/>
                <w:sz w:val="24"/>
                <w:szCs w:val="24"/>
              </w:rPr>
              <w:t>Сопутств</w:t>
            </w:r>
            <w:proofErr w:type="spellEnd"/>
            <w:r w:rsidRPr="00C24DF1">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bottom"/>
            <w:hideMark/>
          </w:tcPr>
          <w:p w14:paraId="0738D42A" w14:textId="77777777" w:rsidR="00C24DF1" w:rsidRPr="00C24DF1" w:rsidRDefault="00C24DF1" w:rsidP="00B62701">
            <w:pPr>
              <w:rPr>
                <w:rFonts w:ascii="Times New Roman" w:hAnsi="Times New Roman" w:cs="Times New Roman"/>
                <w:sz w:val="24"/>
                <w:szCs w:val="24"/>
              </w:rPr>
            </w:pPr>
            <w:r w:rsidRPr="00C24DF1">
              <w:rPr>
                <w:rFonts w:ascii="Times New Roman" w:hAnsi="Times New Roman" w:cs="Times New Roman"/>
                <w:sz w:val="24"/>
                <w:szCs w:val="24"/>
              </w:rPr>
              <w:t>Код 2.</w:t>
            </w:r>
          </w:p>
        </w:tc>
      </w:tr>
    </w:tbl>
    <w:p w14:paraId="0C95929D" w14:textId="77777777" w:rsidR="00C24DF1" w:rsidRPr="00C24DF1" w:rsidRDefault="00C24DF1" w:rsidP="00C24DF1">
      <w:pPr>
        <w:spacing w:after="0"/>
        <w:jc w:val="center"/>
        <w:rPr>
          <w:rFonts w:ascii="Times New Roman" w:hAnsi="Times New Roman" w:cs="Times New Roman"/>
          <w:sz w:val="14"/>
          <w:szCs w:val="14"/>
        </w:rPr>
      </w:pPr>
      <w:r w:rsidRPr="00C24DF1">
        <w:rPr>
          <w:rFonts w:ascii="Times New Roman" w:hAnsi="Times New Roman" w:cs="Times New Roman"/>
          <w:sz w:val="14"/>
          <w:szCs w:val="14"/>
        </w:rPr>
        <w:t>причины несчастного случая</w:t>
      </w:r>
    </w:p>
    <w:p w14:paraId="61264901" w14:textId="77777777" w:rsidR="00C24DF1" w:rsidRPr="00C24DF1" w:rsidRDefault="00C24DF1" w:rsidP="00C24DF1">
      <w:pPr>
        <w:spacing w:after="0"/>
        <w:rPr>
          <w:rFonts w:ascii="Times New Roman" w:hAnsi="Times New Roman" w:cs="Times New Roman"/>
          <w:sz w:val="24"/>
          <w:szCs w:val="24"/>
        </w:rPr>
      </w:pPr>
    </w:p>
    <w:p w14:paraId="14CB9F81"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со ссылками на нарушенные требования законодательных и иных нормативных правовых актов, локальных</w:t>
      </w:r>
    </w:p>
    <w:p w14:paraId="62B2E02B" w14:textId="77777777" w:rsidR="00C24DF1" w:rsidRPr="00C24DF1" w:rsidRDefault="00C24DF1" w:rsidP="00C24DF1">
      <w:pPr>
        <w:spacing w:after="0"/>
        <w:rPr>
          <w:rFonts w:ascii="Times New Roman" w:hAnsi="Times New Roman" w:cs="Times New Roman"/>
          <w:sz w:val="24"/>
          <w:szCs w:val="24"/>
        </w:rPr>
      </w:pPr>
    </w:p>
    <w:p w14:paraId="034EB654"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нормативных актов)</w:t>
      </w:r>
    </w:p>
    <w:p w14:paraId="7DB56CC9" w14:textId="77777777" w:rsidR="00C24DF1" w:rsidRPr="00C24DF1" w:rsidRDefault="00C24DF1" w:rsidP="00C24DF1">
      <w:pPr>
        <w:spacing w:after="0"/>
        <w:rPr>
          <w:rFonts w:ascii="Times New Roman" w:hAnsi="Times New Roman" w:cs="Times New Roman"/>
          <w:sz w:val="24"/>
          <w:szCs w:val="24"/>
        </w:rPr>
      </w:pPr>
    </w:p>
    <w:p w14:paraId="341B44AC"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15264963"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11. Лица, допустившие нарушение требований охраны труда:  </w:t>
      </w:r>
    </w:p>
    <w:p w14:paraId="78DA18B4" w14:textId="77777777" w:rsidR="00C24DF1" w:rsidRPr="00C24DF1" w:rsidRDefault="00C24DF1" w:rsidP="00C24DF1">
      <w:pPr>
        <w:pBdr>
          <w:top w:val="single" w:sz="4" w:space="1" w:color="auto"/>
        </w:pBdr>
        <w:spacing w:after="0"/>
        <w:ind w:left="6424"/>
        <w:rPr>
          <w:rFonts w:ascii="Times New Roman" w:hAnsi="Times New Roman" w:cs="Times New Roman"/>
          <w:sz w:val="2"/>
          <w:szCs w:val="2"/>
        </w:rPr>
      </w:pPr>
    </w:p>
    <w:p w14:paraId="61F2A501" w14:textId="77777777" w:rsidR="00C24DF1" w:rsidRPr="00C24DF1" w:rsidRDefault="00C24DF1" w:rsidP="00C24DF1">
      <w:pPr>
        <w:spacing w:after="0"/>
        <w:rPr>
          <w:rFonts w:ascii="Times New Roman" w:hAnsi="Times New Roman" w:cs="Times New Roman"/>
          <w:sz w:val="24"/>
          <w:szCs w:val="24"/>
        </w:rPr>
      </w:pPr>
    </w:p>
    <w:p w14:paraId="34B0FBB1"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(фамилия, инициалы, должность (профессия) с указанием требований законодательных, иных нормативных правовых и локальных нормативных актов,</w:t>
      </w:r>
    </w:p>
    <w:p w14:paraId="04B49776" w14:textId="77777777" w:rsidR="00C24DF1" w:rsidRPr="00C24DF1" w:rsidRDefault="00C24DF1" w:rsidP="00C24DF1">
      <w:pPr>
        <w:spacing w:after="0"/>
        <w:rPr>
          <w:rFonts w:ascii="Times New Roman" w:hAnsi="Times New Roman" w:cs="Times New Roman"/>
          <w:sz w:val="24"/>
          <w:szCs w:val="24"/>
        </w:rPr>
      </w:pPr>
    </w:p>
    <w:p w14:paraId="1F233B66"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предусматривающих обязанности по соблюдению требований по охране труда и</w:t>
      </w:r>
    </w:p>
    <w:p w14:paraId="25AA6E01" w14:textId="77777777" w:rsidR="00C24DF1" w:rsidRPr="00C24DF1" w:rsidRDefault="00C24DF1" w:rsidP="00C24DF1">
      <w:pPr>
        <w:spacing w:after="0"/>
        <w:rPr>
          <w:rFonts w:ascii="Times New Roman" w:hAnsi="Times New Roman" w:cs="Times New Roman"/>
          <w:sz w:val="24"/>
          <w:szCs w:val="24"/>
        </w:rPr>
      </w:pPr>
    </w:p>
    <w:p w14:paraId="164AEDD0"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их ответственность за нарушения, явившиеся причинами несчастного случая, указанными в пункте 10 настоящего акта;</w:t>
      </w:r>
    </w:p>
    <w:p w14:paraId="5392090C" w14:textId="77777777" w:rsidR="00C24DF1" w:rsidRPr="00C24DF1" w:rsidRDefault="00C24DF1" w:rsidP="00C24DF1">
      <w:pPr>
        <w:spacing w:after="0"/>
        <w:rPr>
          <w:rFonts w:ascii="Times New Roman" w:hAnsi="Times New Roman" w:cs="Times New Roman"/>
          <w:sz w:val="24"/>
          <w:szCs w:val="24"/>
        </w:rPr>
      </w:pPr>
    </w:p>
    <w:p w14:paraId="2471EBF3"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при установлении факта грубой неосторожности пострадавшего в порядке, определенном Трудовым кодексом Российской Федерации,</w:t>
      </w:r>
    </w:p>
    <w:p w14:paraId="417593E8" w14:textId="77777777" w:rsidR="00C24DF1" w:rsidRPr="00C24DF1" w:rsidRDefault="00C24DF1" w:rsidP="00C24DF1">
      <w:pPr>
        <w:spacing w:after="0"/>
        <w:rPr>
          <w:rFonts w:ascii="Times New Roman" w:hAnsi="Times New Roman" w:cs="Times New Roman"/>
          <w:sz w:val="24"/>
          <w:szCs w:val="24"/>
        </w:rPr>
      </w:pPr>
    </w:p>
    <w:p w14:paraId="56B801D3"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указывается степень его вины в процентах)</w:t>
      </w:r>
    </w:p>
    <w:p w14:paraId="6C2ACD9F" w14:textId="77777777" w:rsidR="00C24DF1" w:rsidRPr="00C24DF1" w:rsidRDefault="00C24DF1" w:rsidP="00C24DF1">
      <w:pPr>
        <w:spacing w:after="0"/>
        <w:rPr>
          <w:rFonts w:ascii="Times New Roman" w:hAnsi="Times New Roman" w:cs="Times New Roman"/>
          <w:sz w:val="24"/>
          <w:szCs w:val="24"/>
        </w:rPr>
      </w:pPr>
    </w:p>
    <w:p w14:paraId="411F4206"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6734C45B"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 xml:space="preserve">Организация (работодатель), работниками которой являются данные лица  </w:t>
      </w:r>
    </w:p>
    <w:p w14:paraId="6E5DD1A4" w14:textId="77777777" w:rsidR="00C24DF1" w:rsidRPr="00C24DF1" w:rsidRDefault="00C24DF1" w:rsidP="00C24DF1">
      <w:pPr>
        <w:pBdr>
          <w:top w:val="single" w:sz="4" w:space="1" w:color="auto"/>
        </w:pBdr>
        <w:spacing w:after="0"/>
        <w:ind w:left="7741"/>
        <w:rPr>
          <w:rFonts w:ascii="Times New Roman" w:hAnsi="Times New Roman" w:cs="Times New Roman"/>
          <w:sz w:val="2"/>
          <w:szCs w:val="2"/>
        </w:rPr>
      </w:pPr>
    </w:p>
    <w:p w14:paraId="204060B7" w14:textId="77777777" w:rsidR="00C24DF1" w:rsidRPr="00C24DF1" w:rsidRDefault="00C24DF1" w:rsidP="00C24DF1">
      <w:pPr>
        <w:spacing w:after="0"/>
        <w:rPr>
          <w:rFonts w:ascii="Times New Roman" w:hAnsi="Times New Roman" w:cs="Times New Roman"/>
          <w:sz w:val="24"/>
          <w:szCs w:val="24"/>
        </w:rPr>
      </w:pPr>
    </w:p>
    <w:p w14:paraId="60CB01C1"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(наименование, адрес организации, инициалы физического лица)</w:t>
      </w:r>
    </w:p>
    <w:p w14:paraId="670F2892" w14:textId="77777777" w:rsidR="00C24DF1" w:rsidRPr="00C24DF1" w:rsidRDefault="00C24DF1" w:rsidP="00C24DF1">
      <w:pPr>
        <w:spacing w:after="0"/>
        <w:jc w:val="both"/>
        <w:rPr>
          <w:rFonts w:ascii="Times New Roman" w:hAnsi="Times New Roman" w:cs="Times New Roman"/>
          <w:sz w:val="24"/>
          <w:szCs w:val="24"/>
        </w:rPr>
      </w:pPr>
      <w:r w:rsidRPr="00C24DF1">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p w14:paraId="4B94529D" w14:textId="77777777" w:rsidR="00C24DF1" w:rsidRPr="00C24DF1" w:rsidRDefault="00C24DF1" w:rsidP="00C24DF1">
      <w:pPr>
        <w:spacing w:after="0"/>
        <w:rPr>
          <w:rFonts w:ascii="Times New Roman" w:hAnsi="Times New Roman" w:cs="Times New Roman"/>
          <w:sz w:val="24"/>
          <w:szCs w:val="24"/>
        </w:rPr>
      </w:pPr>
    </w:p>
    <w:p w14:paraId="14322841" w14:textId="77777777" w:rsidR="00C24DF1" w:rsidRPr="00C24DF1" w:rsidRDefault="00C24DF1" w:rsidP="00C24DF1">
      <w:pPr>
        <w:pBdr>
          <w:top w:val="single" w:sz="4" w:space="1" w:color="auto"/>
        </w:pBdr>
        <w:spacing w:after="0"/>
        <w:jc w:val="center"/>
        <w:rPr>
          <w:rFonts w:ascii="Times New Roman" w:hAnsi="Times New Roman" w:cs="Times New Roman"/>
          <w:sz w:val="14"/>
          <w:szCs w:val="14"/>
        </w:rPr>
      </w:pPr>
      <w:r w:rsidRPr="00C24DF1">
        <w:rPr>
          <w:rFonts w:ascii="Times New Roman" w:hAnsi="Times New Roman" w:cs="Times New Roman"/>
          <w:sz w:val="14"/>
          <w:szCs w:val="14"/>
        </w:rPr>
        <w:t>(указываются содержание мероприятий и сроки их выполнения)</w:t>
      </w:r>
    </w:p>
    <w:p w14:paraId="633F0992" w14:textId="77777777" w:rsidR="00C24DF1" w:rsidRPr="00C24DF1" w:rsidRDefault="00C24DF1" w:rsidP="00C24DF1">
      <w:pPr>
        <w:spacing w:after="0"/>
        <w:rPr>
          <w:rFonts w:ascii="Times New Roman" w:hAnsi="Times New Roman" w:cs="Times New Roman"/>
          <w:sz w:val="24"/>
          <w:szCs w:val="24"/>
        </w:rPr>
      </w:pPr>
    </w:p>
    <w:p w14:paraId="045F1C94"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4FD81AE1" w14:textId="77777777" w:rsidR="00C24DF1" w:rsidRPr="00C24DF1" w:rsidRDefault="00C24DF1" w:rsidP="00C24DF1">
      <w:pPr>
        <w:spacing w:after="0"/>
        <w:rPr>
          <w:rFonts w:ascii="Times New Roman" w:hAnsi="Times New Roman" w:cs="Times New Roman"/>
          <w:sz w:val="24"/>
          <w:szCs w:val="24"/>
        </w:rPr>
      </w:pPr>
    </w:p>
    <w:p w14:paraId="308BFDA9"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058F00A8" w14:textId="77777777" w:rsidR="00C24DF1" w:rsidRPr="00C24DF1" w:rsidRDefault="00C24DF1" w:rsidP="00C24DF1">
      <w:pPr>
        <w:spacing w:after="0"/>
        <w:rPr>
          <w:rFonts w:ascii="Times New Roman" w:hAnsi="Times New Roman" w:cs="Times New Roman"/>
          <w:sz w:val="24"/>
          <w:szCs w:val="24"/>
        </w:rPr>
      </w:pPr>
    </w:p>
    <w:p w14:paraId="5A18F2B7" w14:textId="77777777" w:rsidR="00C24DF1" w:rsidRPr="00C24DF1" w:rsidRDefault="00C24DF1" w:rsidP="00C24DF1">
      <w:pPr>
        <w:pBdr>
          <w:top w:val="single" w:sz="4" w:space="1" w:color="auto"/>
        </w:pBdr>
        <w:spacing w:after="0"/>
        <w:rPr>
          <w:rFonts w:ascii="Times New Roman" w:hAnsi="Times New Roman" w:cs="Times New Roman"/>
          <w:sz w:val="2"/>
          <w:szCs w:val="2"/>
        </w:rPr>
      </w:pPr>
    </w:p>
    <w:p w14:paraId="0A242D7A" w14:textId="77777777" w:rsidR="00C24DF1" w:rsidRPr="00C24DF1" w:rsidRDefault="00C24DF1" w:rsidP="00C24DF1">
      <w:pPr>
        <w:spacing w:after="0"/>
        <w:rPr>
          <w:rFonts w:ascii="Times New Roman" w:hAnsi="Times New Roman" w:cs="Times New Roman"/>
          <w:sz w:val="24"/>
          <w:szCs w:val="24"/>
        </w:rPr>
      </w:pPr>
      <w:r w:rsidRPr="00C24DF1">
        <w:rPr>
          <w:rFonts w:ascii="Times New Roman" w:hAnsi="Times New Roman" w:cs="Times New Roman"/>
          <w:sz w:val="24"/>
          <w:szCs w:val="24"/>
        </w:rPr>
        <w:t>Подписи лиц, проводивших расследование несчастного случая:</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C24DF1" w:rsidRPr="00C24DF1" w14:paraId="5EB0C79F" w14:textId="77777777" w:rsidTr="00B62701">
        <w:trPr>
          <w:jc w:val="right"/>
        </w:trPr>
        <w:tc>
          <w:tcPr>
            <w:tcW w:w="1275" w:type="dxa"/>
            <w:tcBorders>
              <w:top w:val="nil"/>
              <w:left w:val="nil"/>
              <w:bottom w:val="single" w:sz="4" w:space="0" w:color="auto"/>
              <w:right w:val="nil"/>
            </w:tcBorders>
            <w:vAlign w:val="bottom"/>
          </w:tcPr>
          <w:p w14:paraId="28F15061" w14:textId="77777777" w:rsidR="00C24DF1" w:rsidRPr="00C24DF1" w:rsidRDefault="00C24DF1" w:rsidP="00B62701">
            <w:pPr>
              <w:jc w:val="center"/>
              <w:rPr>
                <w:rFonts w:ascii="Times New Roman" w:hAnsi="Times New Roman" w:cs="Times New Roman"/>
                <w:sz w:val="24"/>
                <w:szCs w:val="24"/>
              </w:rPr>
            </w:pPr>
          </w:p>
        </w:tc>
        <w:tc>
          <w:tcPr>
            <w:tcW w:w="2127" w:type="dxa"/>
            <w:tcBorders>
              <w:top w:val="nil"/>
              <w:left w:val="nil"/>
              <w:bottom w:val="single" w:sz="4" w:space="0" w:color="auto"/>
              <w:right w:val="nil"/>
            </w:tcBorders>
            <w:vAlign w:val="bottom"/>
          </w:tcPr>
          <w:p w14:paraId="4CA54F69" w14:textId="77777777" w:rsidR="00C24DF1" w:rsidRPr="00C24DF1" w:rsidRDefault="00C24DF1" w:rsidP="00B62701">
            <w:pPr>
              <w:jc w:val="center"/>
              <w:rPr>
                <w:rFonts w:ascii="Times New Roman" w:hAnsi="Times New Roman" w:cs="Times New Roman"/>
                <w:sz w:val="24"/>
                <w:szCs w:val="24"/>
              </w:rPr>
            </w:pPr>
          </w:p>
        </w:tc>
        <w:tc>
          <w:tcPr>
            <w:tcW w:w="1303" w:type="dxa"/>
            <w:tcBorders>
              <w:top w:val="nil"/>
              <w:left w:val="nil"/>
              <w:bottom w:val="single" w:sz="4" w:space="0" w:color="auto"/>
              <w:right w:val="nil"/>
            </w:tcBorders>
            <w:vAlign w:val="bottom"/>
          </w:tcPr>
          <w:p w14:paraId="7CE4557E" w14:textId="77777777" w:rsidR="00C24DF1" w:rsidRPr="00C24DF1" w:rsidRDefault="00C24DF1" w:rsidP="00B62701">
            <w:pPr>
              <w:jc w:val="center"/>
              <w:rPr>
                <w:rFonts w:ascii="Times New Roman" w:hAnsi="Times New Roman" w:cs="Times New Roman"/>
                <w:sz w:val="24"/>
                <w:szCs w:val="24"/>
              </w:rPr>
            </w:pPr>
          </w:p>
        </w:tc>
      </w:tr>
      <w:tr w:rsidR="00C24DF1" w:rsidRPr="00C24DF1" w14:paraId="3E26BA41" w14:textId="77777777" w:rsidTr="00B62701">
        <w:trPr>
          <w:jc w:val="right"/>
        </w:trPr>
        <w:tc>
          <w:tcPr>
            <w:tcW w:w="4705" w:type="dxa"/>
            <w:gridSpan w:val="3"/>
            <w:tcBorders>
              <w:top w:val="single" w:sz="4" w:space="0" w:color="auto"/>
              <w:left w:val="nil"/>
              <w:bottom w:val="nil"/>
              <w:right w:val="nil"/>
            </w:tcBorders>
            <w:hideMark/>
          </w:tcPr>
          <w:p w14:paraId="3EE6FA8D"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(подпись, фамилия, инициалы, дата)</w:t>
            </w:r>
          </w:p>
        </w:tc>
      </w:tr>
    </w:tbl>
    <w:p w14:paraId="6EC430F1" w14:textId="77777777" w:rsidR="00C24DF1" w:rsidRPr="00C24DF1" w:rsidRDefault="00C24DF1" w:rsidP="00C24DF1">
      <w:pPr>
        <w:spacing w:after="0"/>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C24DF1" w:rsidRPr="00C24DF1" w14:paraId="370BA6F4" w14:textId="77777777" w:rsidTr="00B62701">
        <w:trPr>
          <w:jc w:val="right"/>
        </w:trPr>
        <w:tc>
          <w:tcPr>
            <w:tcW w:w="1275" w:type="dxa"/>
            <w:tcBorders>
              <w:top w:val="nil"/>
              <w:left w:val="nil"/>
              <w:bottom w:val="single" w:sz="4" w:space="0" w:color="auto"/>
              <w:right w:val="nil"/>
            </w:tcBorders>
            <w:vAlign w:val="bottom"/>
          </w:tcPr>
          <w:p w14:paraId="77968BE0" w14:textId="77777777" w:rsidR="00C24DF1" w:rsidRPr="00C24DF1" w:rsidRDefault="00C24DF1" w:rsidP="00B62701">
            <w:pPr>
              <w:jc w:val="center"/>
              <w:rPr>
                <w:rFonts w:ascii="Times New Roman" w:hAnsi="Times New Roman" w:cs="Times New Roman"/>
                <w:sz w:val="24"/>
                <w:szCs w:val="24"/>
              </w:rPr>
            </w:pPr>
          </w:p>
        </w:tc>
        <w:tc>
          <w:tcPr>
            <w:tcW w:w="2127" w:type="dxa"/>
            <w:tcBorders>
              <w:top w:val="nil"/>
              <w:left w:val="nil"/>
              <w:bottom w:val="single" w:sz="4" w:space="0" w:color="auto"/>
              <w:right w:val="nil"/>
            </w:tcBorders>
            <w:vAlign w:val="bottom"/>
          </w:tcPr>
          <w:p w14:paraId="65811A2B" w14:textId="77777777" w:rsidR="00C24DF1" w:rsidRPr="00C24DF1" w:rsidRDefault="00C24DF1" w:rsidP="00B62701">
            <w:pPr>
              <w:jc w:val="center"/>
              <w:rPr>
                <w:rFonts w:ascii="Times New Roman" w:hAnsi="Times New Roman" w:cs="Times New Roman"/>
                <w:sz w:val="24"/>
                <w:szCs w:val="24"/>
              </w:rPr>
            </w:pPr>
          </w:p>
        </w:tc>
        <w:tc>
          <w:tcPr>
            <w:tcW w:w="1303" w:type="dxa"/>
            <w:tcBorders>
              <w:top w:val="nil"/>
              <w:left w:val="nil"/>
              <w:bottom w:val="single" w:sz="4" w:space="0" w:color="auto"/>
              <w:right w:val="nil"/>
            </w:tcBorders>
            <w:vAlign w:val="bottom"/>
          </w:tcPr>
          <w:p w14:paraId="24D5BEF6" w14:textId="77777777" w:rsidR="00C24DF1" w:rsidRPr="00C24DF1" w:rsidRDefault="00C24DF1" w:rsidP="00B62701">
            <w:pPr>
              <w:jc w:val="center"/>
              <w:rPr>
                <w:rFonts w:ascii="Times New Roman" w:hAnsi="Times New Roman" w:cs="Times New Roman"/>
                <w:sz w:val="24"/>
                <w:szCs w:val="24"/>
              </w:rPr>
            </w:pPr>
          </w:p>
        </w:tc>
      </w:tr>
      <w:tr w:rsidR="00C24DF1" w:rsidRPr="00C24DF1" w14:paraId="7C9662F5" w14:textId="77777777" w:rsidTr="00B62701">
        <w:trPr>
          <w:jc w:val="right"/>
        </w:trPr>
        <w:tc>
          <w:tcPr>
            <w:tcW w:w="4705" w:type="dxa"/>
            <w:gridSpan w:val="3"/>
            <w:tcBorders>
              <w:top w:val="single" w:sz="4" w:space="0" w:color="auto"/>
              <w:left w:val="nil"/>
              <w:bottom w:val="nil"/>
              <w:right w:val="nil"/>
            </w:tcBorders>
            <w:hideMark/>
          </w:tcPr>
          <w:p w14:paraId="5510B256"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(подпись, фамилия, инициалы, дата)</w:t>
            </w:r>
          </w:p>
        </w:tc>
      </w:tr>
    </w:tbl>
    <w:p w14:paraId="305F496A" w14:textId="77777777" w:rsidR="00C24DF1" w:rsidRPr="00C24DF1" w:rsidRDefault="00C24DF1" w:rsidP="00C24DF1">
      <w:pPr>
        <w:spacing w:after="0"/>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275"/>
        <w:gridCol w:w="2127"/>
        <w:gridCol w:w="1303"/>
      </w:tblGrid>
      <w:tr w:rsidR="00C24DF1" w:rsidRPr="00C24DF1" w14:paraId="02E6BFCD" w14:textId="77777777" w:rsidTr="00B62701">
        <w:trPr>
          <w:jc w:val="right"/>
        </w:trPr>
        <w:tc>
          <w:tcPr>
            <w:tcW w:w="1275" w:type="dxa"/>
            <w:tcBorders>
              <w:top w:val="nil"/>
              <w:left w:val="nil"/>
              <w:bottom w:val="single" w:sz="4" w:space="0" w:color="auto"/>
              <w:right w:val="nil"/>
            </w:tcBorders>
            <w:vAlign w:val="bottom"/>
          </w:tcPr>
          <w:p w14:paraId="52903D73" w14:textId="77777777" w:rsidR="00C24DF1" w:rsidRPr="00C24DF1" w:rsidRDefault="00C24DF1" w:rsidP="00B62701">
            <w:pPr>
              <w:jc w:val="center"/>
              <w:rPr>
                <w:rFonts w:ascii="Times New Roman" w:hAnsi="Times New Roman" w:cs="Times New Roman"/>
                <w:sz w:val="24"/>
                <w:szCs w:val="24"/>
              </w:rPr>
            </w:pPr>
          </w:p>
        </w:tc>
        <w:tc>
          <w:tcPr>
            <w:tcW w:w="2127" w:type="dxa"/>
            <w:tcBorders>
              <w:top w:val="nil"/>
              <w:left w:val="nil"/>
              <w:bottom w:val="single" w:sz="4" w:space="0" w:color="auto"/>
              <w:right w:val="nil"/>
            </w:tcBorders>
            <w:vAlign w:val="bottom"/>
          </w:tcPr>
          <w:p w14:paraId="02924BBC" w14:textId="77777777" w:rsidR="00C24DF1" w:rsidRPr="00C24DF1" w:rsidRDefault="00C24DF1" w:rsidP="00B62701">
            <w:pPr>
              <w:jc w:val="center"/>
              <w:rPr>
                <w:rFonts w:ascii="Times New Roman" w:hAnsi="Times New Roman" w:cs="Times New Roman"/>
                <w:sz w:val="24"/>
                <w:szCs w:val="24"/>
              </w:rPr>
            </w:pPr>
          </w:p>
        </w:tc>
        <w:tc>
          <w:tcPr>
            <w:tcW w:w="1303" w:type="dxa"/>
            <w:tcBorders>
              <w:top w:val="nil"/>
              <w:left w:val="nil"/>
              <w:bottom w:val="single" w:sz="4" w:space="0" w:color="auto"/>
              <w:right w:val="nil"/>
            </w:tcBorders>
            <w:vAlign w:val="bottom"/>
          </w:tcPr>
          <w:p w14:paraId="41700E70" w14:textId="77777777" w:rsidR="00C24DF1" w:rsidRPr="00C24DF1" w:rsidRDefault="00C24DF1" w:rsidP="00B62701">
            <w:pPr>
              <w:jc w:val="center"/>
              <w:rPr>
                <w:rFonts w:ascii="Times New Roman" w:hAnsi="Times New Roman" w:cs="Times New Roman"/>
                <w:sz w:val="24"/>
                <w:szCs w:val="24"/>
              </w:rPr>
            </w:pPr>
          </w:p>
        </w:tc>
      </w:tr>
      <w:tr w:rsidR="00C24DF1" w:rsidRPr="00C24DF1" w14:paraId="0F10B191" w14:textId="77777777" w:rsidTr="00B62701">
        <w:trPr>
          <w:jc w:val="right"/>
        </w:trPr>
        <w:tc>
          <w:tcPr>
            <w:tcW w:w="4705" w:type="dxa"/>
            <w:gridSpan w:val="3"/>
            <w:tcBorders>
              <w:top w:val="single" w:sz="4" w:space="0" w:color="auto"/>
              <w:left w:val="nil"/>
              <w:bottom w:val="nil"/>
              <w:right w:val="nil"/>
            </w:tcBorders>
            <w:hideMark/>
          </w:tcPr>
          <w:p w14:paraId="6958CF2C" w14:textId="77777777" w:rsidR="00C24DF1" w:rsidRPr="00C24DF1" w:rsidRDefault="00C24DF1" w:rsidP="00B62701">
            <w:pPr>
              <w:jc w:val="center"/>
              <w:rPr>
                <w:rFonts w:ascii="Times New Roman" w:hAnsi="Times New Roman" w:cs="Times New Roman"/>
                <w:sz w:val="14"/>
                <w:szCs w:val="14"/>
              </w:rPr>
            </w:pPr>
            <w:r w:rsidRPr="00C24DF1">
              <w:rPr>
                <w:rFonts w:ascii="Times New Roman" w:hAnsi="Times New Roman" w:cs="Times New Roman"/>
                <w:sz w:val="14"/>
                <w:szCs w:val="14"/>
              </w:rPr>
              <w:t>(подпись, фамилия, инициалы, дата)</w:t>
            </w:r>
          </w:p>
        </w:tc>
      </w:tr>
    </w:tbl>
    <w:p w14:paraId="0E78C558" w14:textId="77777777" w:rsidR="00C24DF1" w:rsidRPr="00C24DF1" w:rsidRDefault="00C24DF1" w:rsidP="00C24DF1">
      <w:pPr>
        <w:spacing w:after="0"/>
        <w:rPr>
          <w:rFonts w:ascii="Times New Roman" w:hAnsi="Times New Roman" w:cs="Times New Roman"/>
          <w:sz w:val="24"/>
          <w:szCs w:val="24"/>
        </w:rPr>
      </w:pPr>
    </w:p>
    <w:p w14:paraId="4A378740" w14:textId="77777777" w:rsidR="00C24DF1" w:rsidRPr="00C24DF1" w:rsidRDefault="00C24DF1" w:rsidP="00C24DF1">
      <w:pPr>
        <w:spacing w:after="0"/>
        <w:jc w:val="both"/>
        <w:rPr>
          <w:rFonts w:ascii="Times New Roman" w:hAnsi="Times New Roman" w:cs="Times New Roman"/>
          <w:sz w:val="24"/>
          <w:szCs w:val="24"/>
        </w:rPr>
      </w:pPr>
      <w:r w:rsidRPr="00C24DF1">
        <w:rPr>
          <w:rFonts w:ascii="Times New Roman" w:hAnsi="Times New Roman" w:cs="Times New Roman"/>
          <w:sz w:val="24"/>
          <w:szCs w:val="24"/>
        </w:rPr>
        <w:lastRenderedPageBreak/>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p w14:paraId="4F4C8AA0" w14:textId="77777777" w:rsidR="00C24DF1" w:rsidRPr="005B5E91" w:rsidRDefault="00C24DF1" w:rsidP="00C24DF1">
      <w:pPr>
        <w:spacing w:after="0"/>
        <w:rPr>
          <w:sz w:val="24"/>
          <w:szCs w:val="24"/>
        </w:rPr>
      </w:pPr>
    </w:p>
    <w:p w14:paraId="3068A5F0" w14:textId="77777777" w:rsidR="00142369" w:rsidRDefault="00142369" w:rsidP="00142369">
      <w:bookmarkStart w:id="0" w:name="_GoBack"/>
      <w:bookmarkEnd w:id="0"/>
    </w:p>
    <w:p w14:paraId="0A1AEF31" w14:textId="77777777" w:rsidR="00142369" w:rsidRDefault="00142369" w:rsidP="00142369">
      <w:pPr>
        <w:rPr>
          <w:rFonts w:ascii="Times New Roman" w:hAnsi="Times New Roman" w:cs="Times New Roman"/>
          <w:b/>
          <w:sz w:val="28"/>
          <w:szCs w:val="28"/>
        </w:rPr>
      </w:pPr>
    </w:p>
    <w:p w14:paraId="0EB98E89" w14:textId="77777777" w:rsidR="00142369" w:rsidRDefault="00142369" w:rsidP="00142369">
      <w:pPr>
        <w:rPr>
          <w:rFonts w:ascii="Times New Roman" w:hAnsi="Times New Roman" w:cs="Times New Roman"/>
          <w:b/>
          <w:sz w:val="28"/>
          <w:szCs w:val="28"/>
        </w:rPr>
      </w:pPr>
    </w:p>
    <w:p w14:paraId="65DB5F43" w14:textId="77777777" w:rsidR="00142369" w:rsidRDefault="00142369" w:rsidP="00142369">
      <w:pPr>
        <w:rPr>
          <w:rFonts w:ascii="Times New Roman" w:hAnsi="Times New Roman" w:cs="Times New Roman"/>
          <w:b/>
          <w:sz w:val="28"/>
          <w:szCs w:val="28"/>
        </w:rPr>
      </w:pPr>
    </w:p>
    <w:p w14:paraId="2A380361" w14:textId="77777777" w:rsidR="00142369" w:rsidRDefault="00142369" w:rsidP="00142369">
      <w:pPr>
        <w:rPr>
          <w:rFonts w:ascii="Times New Roman" w:hAnsi="Times New Roman" w:cs="Times New Roman"/>
          <w:b/>
          <w:sz w:val="28"/>
          <w:szCs w:val="28"/>
        </w:rPr>
      </w:pPr>
    </w:p>
    <w:p w14:paraId="4247DE8A" w14:textId="77777777" w:rsidR="00142369" w:rsidRDefault="00142369" w:rsidP="00142369">
      <w:pPr>
        <w:rPr>
          <w:rFonts w:ascii="Times New Roman" w:hAnsi="Times New Roman" w:cs="Times New Roman"/>
          <w:b/>
          <w:sz w:val="28"/>
          <w:szCs w:val="28"/>
        </w:rPr>
      </w:pPr>
    </w:p>
    <w:p w14:paraId="2DABE4E3" w14:textId="77777777" w:rsidR="00142369" w:rsidRDefault="00142369" w:rsidP="00142369">
      <w:pPr>
        <w:rPr>
          <w:rFonts w:ascii="Times New Roman" w:hAnsi="Times New Roman" w:cs="Times New Roman"/>
          <w:b/>
          <w:sz w:val="28"/>
          <w:szCs w:val="28"/>
        </w:rPr>
      </w:pPr>
    </w:p>
    <w:p w14:paraId="4C8E8C57" w14:textId="77777777" w:rsidR="00142369" w:rsidRDefault="00142369" w:rsidP="00142369">
      <w:pPr>
        <w:rPr>
          <w:rFonts w:ascii="Times New Roman" w:hAnsi="Times New Roman" w:cs="Times New Roman"/>
          <w:b/>
          <w:sz w:val="28"/>
          <w:szCs w:val="28"/>
        </w:rPr>
      </w:pPr>
    </w:p>
    <w:p w14:paraId="1799546F" w14:textId="77777777" w:rsidR="00142369" w:rsidRDefault="00142369" w:rsidP="00142369">
      <w:pPr>
        <w:rPr>
          <w:rFonts w:ascii="Times New Roman" w:hAnsi="Times New Roman" w:cs="Times New Roman"/>
          <w:b/>
          <w:sz w:val="28"/>
          <w:szCs w:val="28"/>
        </w:rPr>
      </w:pPr>
    </w:p>
    <w:p w14:paraId="3930F89B" w14:textId="77777777" w:rsidR="00142369" w:rsidRDefault="00142369" w:rsidP="00142369">
      <w:pPr>
        <w:rPr>
          <w:rFonts w:ascii="Times New Roman" w:hAnsi="Times New Roman" w:cs="Times New Roman"/>
          <w:b/>
          <w:sz w:val="28"/>
          <w:szCs w:val="28"/>
        </w:rPr>
      </w:pPr>
    </w:p>
    <w:p w14:paraId="688E0107" w14:textId="77777777" w:rsidR="00142369" w:rsidRDefault="00142369" w:rsidP="00142369">
      <w:pPr>
        <w:rPr>
          <w:rFonts w:ascii="Times New Roman" w:hAnsi="Times New Roman" w:cs="Times New Roman"/>
          <w:b/>
          <w:sz w:val="28"/>
          <w:szCs w:val="28"/>
        </w:rPr>
      </w:pPr>
    </w:p>
    <w:p w14:paraId="2E2005E9" w14:textId="77777777" w:rsidR="00142369" w:rsidRDefault="00142369" w:rsidP="00142369">
      <w:pPr>
        <w:rPr>
          <w:rFonts w:ascii="Times New Roman" w:hAnsi="Times New Roman" w:cs="Times New Roman"/>
          <w:b/>
          <w:sz w:val="28"/>
          <w:szCs w:val="28"/>
        </w:rPr>
      </w:pPr>
    </w:p>
    <w:p w14:paraId="26DF994F" w14:textId="77777777" w:rsidR="00142369" w:rsidRDefault="00142369" w:rsidP="00142369">
      <w:pPr>
        <w:rPr>
          <w:rFonts w:ascii="Times New Roman" w:hAnsi="Times New Roman" w:cs="Times New Roman"/>
          <w:b/>
          <w:sz w:val="28"/>
          <w:szCs w:val="28"/>
        </w:rPr>
      </w:pPr>
    </w:p>
    <w:p w14:paraId="5B6D6B72" w14:textId="77777777" w:rsidR="00142369" w:rsidRDefault="00142369" w:rsidP="00142369">
      <w:pPr>
        <w:rPr>
          <w:rFonts w:ascii="Times New Roman" w:hAnsi="Times New Roman" w:cs="Times New Roman"/>
          <w:b/>
          <w:sz w:val="28"/>
          <w:szCs w:val="28"/>
        </w:rPr>
      </w:pPr>
    </w:p>
    <w:p w14:paraId="4D04DD86" w14:textId="77777777" w:rsidR="00142369" w:rsidRDefault="00142369" w:rsidP="00142369">
      <w:pPr>
        <w:rPr>
          <w:rFonts w:ascii="Times New Roman" w:hAnsi="Times New Roman" w:cs="Times New Roman"/>
          <w:b/>
          <w:sz w:val="28"/>
          <w:szCs w:val="28"/>
        </w:rPr>
      </w:pPr>
    </w:p>
    <w:p w14:paraId="4F84D709" w14:textId="77777777" w:rsidR="00142369" w:rsidRDefault="00142369" w:rsidP="00142369">
      <w:pPr>
        <w:rPr>
          <w:rFonts w:ascii="Times New Roman" w:hAnsi="Times New Roman" w:cs="Times New Roman"/>
          <w:b/>
          <w:sz w:val="28"/>
          <w:szCs w:val="28"/>
        </w:rPr>
      </w:pPr>
    </w:p>
    <w:p w14:paraId="768B5190" w14:textId="77777777" w:rsidR="00142369" w:rsidRDefault="00142369" w:rsidP="00142369">
      <w:pPr>
        <w:rPr>
          <w:rFonts w:ascii="Times New Roman" w:hAnsi="Times New Roman" w:cs="Times New Roman"/>
          <w:b/>
          <w:sz w:val="28"/>
          <w:szCs w:val="28"/>
        </w:rPr>
      </w:pPr>
    </w:p>
    <w:p w14:paraId="767EAF32" w14:textId="77777777" w:rsidR="00142369" w:rsidRDefault="00142369" w:rsidP="00142369">
      <w:pPr>
        <w:rPr>
          <w:rFonts w:ascii="Times New Roman" w:hAnsi="Times New Roman" w:cs="Times New Roman"/>
          <w:b/>
          <w:sz w:val="28"/>
          <w:szCs w:val="28"/>
        </w:rPr>
      </w:pPr>
    </w:p>
    <w:p w14:paraId="1D91F8D5" w14:textId="77777777" w:rsidR="00142369" w:rsidRDefault="00142369" w:rsidP="00142369">
      <w:pPr>
        <w:rPr>
          <w:rFonts w:ascii="Times New Roman" w:hAnsi="Times New Roman" w:cs="Times New Roman"/>
          <w:b/>
          <w:sz w:val="28"/>
          <w:szCs w:val="28"/>
        </w:rPr>
      </w:pPr>
    </w:p>
    <w:p w14:paraId="1F622C06" w14:textId="77777777" w:rsidR="00142369" w:rsidRDefault="00142369" w:rsidP="00142369">
      <w:pPr>
        <w:rPr>
          <w:rFonts w:ascii="Times New Roman" w:hAnsi="Times New Roman" w:cs="Times New Roman"/>
          <w:b/>
          <w:sz w:val="28"/>
          <w:szCs w:val="28"/>
        </w:rPr>
      </w:pPr>
    </w:p>
    <w:p w14:paraId="57149C10" w14:textId="77777777" w:rsidR="0058384C" w:rsidRDefault="0058384C" w:rsidP="0058384C">
      <w:pPr>
        <w:jc w:val="center"/>
        <w:rPr>
          <w:rFonts w:ascii="Times New Roman" w:hAnsi="Times New Roman" w:cs="Times New Roman"/>
          <w:b/>
          <w:sz w:val="28"/>
          <w:szCs w:val="28"/>
        </w:rPr>
      </w:pPr>
    </w:p>
    <w:p w14:paraId="4CB3E67B" w14:textId="77777777" w:rsidR="0058384C" w:rsidRDefault="0058384C" w:rsidP="0058384C">
      <w:pPr>
        <w:jc w:val="center"/>
        <w:rPr>
          <w:rFonts w:ascii="Times New Roman" w:hAnsi="Times New Roman" w:cs="Times New Roman"/>
          <w:b/>
          <w:sz w:val="28"/>
          <w:szCs w:val="28"/>
        </w:rPr>
      </w:pPr>
    </w:p>
    <w:p w14:paraId="2C9DE044" w14:textId="77777777" w:rsidR="0058384C" w:rsidRDefault="0058384C" w:rsidP="0058384C">
      <w:pPr>
        <w:jc w:val="center"/>
        <w:rPr>
          <w:rFonts w:ascii="Times New Roman" w:hAnsi="Times New Roman" w:cs="Times New Roman"/>
          <w:b/>
          <w:sz w:val="28"/>
          <w:szCs w:val="28"/>
        </w:rPr>
      </w:pPr>
    </w:p>
    <w:p w14:paraId="3FB1538A" w14:textId="77777777" w:rsidR="0058384C" w:rsidRDefault="0058384C" w:rsidP="0058384C">
      <w:pPr>
        <w:jc w:val="center"/>
        <w:rPr>
          <w:rFonts w:ascii="Times New Roman" w:hAnsi="Times New Roman" w:cs="Times New Roman"/>
          <w:b/>
          <w:sz w:val="28"/>
          <w:szCs w:val="28"/>
        </w:rPr>
      </w:pPr>
    </w:p>
    <w:p w14:paraId="10DEAFE0" w14:textId="77777777" w:rsidR="0058384C" w:rsidRDefault="0058384C" w:rsidP="0058384C">
      <w:pPr>
        <w:jc w:val="center"/>
        <w:rPr>
          <w:rFonts w:ascii="Times New Roman" w:hAnsi="Times New Roman" w:cs="Times New Roman"/>
          <w:b/>
          <w:sz w:val="28"/>
          <w:szCs w:val="28"/>
        </w:rPr>
      </w:pPr>
    </w:p>
    <w:p w14:paraId="4A0DD694" w14:textId="77777777" w:rsidR="0058384C" w:rsidRDefault="0058384C" w:rsidP="0058384C">
      <w:pPr>
        <w:jc w:val="center"/>
        <w:rPr>
          <w:rFonts w:ascii="Times New Roman" w:hAnsi="Times New Roman" w:cs="Times New Roman"/>
          <w:b/>
          <w:sz w:val="28"/>
          <w:szCs w:val="28"/>
        </w:rPr>
      </w:pPr>
    </w:p>
    <w:p w14:paraId="0FEDBA12" w14:textId="77777777" w:rsidR="0058384C" w:rsidRDefault="0058384C" w:rsidP="0058384C">
      <w:pPr>
        <w:jc w:val="center"/>
        <w:rPr>
          <w:rFonts w:ascii="Times New Roman" w:hAnsi="Times New Roman" w:cs="Times New Roman"/>
          <w:b/>
          <w:sz w:val="28"/>
          <w:szCs w:val="28"/>
        </w:rPr>
      </w:pPr>
    </w:p>
    <w:p w14:paraId="2E07F0E6" w14:textId="77777777" w:rsidR="0058384C" w:rsidRDefault="0058384C" w:rsidP="0058384C">
      <w:pPr>
        <w:jc w:val="center"/>
        <w:rPr>
          <w:rFonts w:ascii="Times New Roman" w:hAnsi="Times New Roman" w:cs="Times New Roman"/>
          <w:b/>
          <w:sz w:val="28"/>
          <w:szCs w:val="28"/>
        </w:rPr>
      </w:pPr>
    </w:p>
    <w:p w14:paraId="01B16F6A" w14:textId="77777777" w:rsidR="0058384C" w:rsidRDefault="0058384C" w:rsidP="0058384C">
      <w:pPr>
        <w:jc w:val="center"/>
        <w:rPr>
          <w:rFonts w:ascii="Times New Roman" w:hAnsi="Times New Roman" w:cs="Times New Roman"/>
          <w:b/>
          <w:sz w:val="28"/>
          <w:szCs w:val="28"/>
        </w:rPr>
      </w:pPr>
    </w:p>
    <w:p w14:paraId="0F0BF068" w14:textId="77777777" w:rsidR="0058384C" w:rsidRDefault="0058384C" w:rsidP="0058384C">
      <w:pPr>
        <w:jc w:val="center"/>
        <w:rPr>
          <w:rFonts w:ascii="Times New Roman" w:hAnsi="Times New Roman" w:cs="Times New Roman"/>
          <w:b/>
          <w:sz w:val="28"/>
          <w:szCs w:val="28"/>
        </w:rPr>
      </w:pPr>
    </w:p>
    <w:p w14:paraId="5812706B" w14:textId="77777777" w:rsidR="0058384C" w:rsidRDefault="0058384C" w:rsidP="0058384C">
      <w:pPr>
        <w:jc w:val="center"/>
        <w:rPr>
          <w:rFonts w:ascii="Times New Roman" w:hAnsi="Times New Roman" w:cs="Times New Roman"/>
          <w:b/>
          <w:sz w:val="28"/>
          <w:szCs w:val="28"/>
        </w:rPr>
      </w:pPr>
    </w:p>
    <w:p w14:paraId="566F90E9" w14:textId="77777777" w:rsidR="0058384C" w:rsidRDefault="0058384C" w:rsidP="0058384C">
      <w:pPr>
        <w:jc w:val="center"/>
        <w:rPr>
          <w:rFonts w:ascii="Times New Roman" w:hAnsi="Times New Roman" w:cs="Times New Roman"/>
          <w:b/>
          <w:sz w:val="28"/>
          <w:szCs w:val="28"/>
        </w:rPr>
      </w:pPr>
    </w:p>
    <w:p w14:paraId="111724E5" w14:textId="77777777" w:rsidR="0058384C" w:rsidRDefault="0058384C" w:rsidP="0058384C">
      <w:pPr>
        <w:jc w:val="center"/>
        <w:rPr>
          <w:rFonts w:ascii="Times New Roman" w:hAnsi="Times New Roman" w:cs="Times New Roman"/>
          <w:b/>
          <w:sz w:val="28"/>
          <w:szCs w:val="28"/>
        </w:rPr>
      </w:pPr>
    </w:p>
    <w:p w14:paraId="3FEF2E66" w14:textId="77777777" w:rsidR="0058384C" w:rsidRDefault="0058384C" w:rsidP="0058384C">
      <w:pPr>
        <w:jc w:val="center"/>
        <w:rPr>
          <w:rFonts w:ascii="Times New Roman" w:hAnsi="Times New Roman" w:cs="Times New Roman"/>
          <w:b/>
          <w:sz w:val="28"/>
          <w:szCs w:val="28"/>
        </w:rPr>
      </w:pPr>
    </w:p>
    <w:p w14:paraId="55D3C44A" w14:textId="77777777" w:rsidR="0058384C" w:rsidRDefault="0058384C" w:rsidP="0058384C">
      <w:pPr>
        <w:jc w:val="center"/>
        <w:rPr>
          <w:rFonts w:ascii="Times New Roman" w:hAnsi="Times New Roman" w:cs="Times New Roman"/>
          <w:b/>
          <w:sz w:val="28"/>
          <w:szCs w:val="28"/>
        </w:rPr>
      </w:pPr>
    </w:p>
    <w:p w14:paraId="381E1E6E" w14:textId="77777777" w:rsidR="0058384C" w:rsidRDefault="0058384C" w:rsidP="0058384C">
      <w:pPr>
        <w:jc w:val="center"/>
        <w:rPr>
          <w:rFonts w:ascii="Times New Roman" w:hAnsi="Times New Roman" w:cs="Times New Roman"/>
          <w:b/>
          <w:sz w:val="28"/>
          <w:szCs w:val="28"/>
        </w:rPr>
      </w:pPr>
    </w:p>
    <w:p w14:paraId="3107FC30" w14:textId="77777777" w:rsidR="0058384C" w:rsidRDefault="0058384C" w:rsidP="0058384C">
      <w:pPr>
        <w:spacing w:after="54" w:line="161" w:lineRule="atLeast"/>
        <w:jc w:val="both"/>
        <w:rPr>
          <w:rFonts w:ascii="Times New Roman" w:eastAsia="Times New Roman" w:hAnsi="Times New Roman" w:cs="Times New Roman"/>
          <w:color w:val="333333"/>
          <w:sz w:val="24"/>
          <w:szCs w:val="24"/>
          <w:lang w:eastAsia="ru-RU"/>
        </w:rPr>
      </w:pPr>
    </w:p>
    <w:p w14:paraId="42B80BD5" w14:textId="77777777" w:rsidR="0058384C" w:rsidRDefault="0058384C" w:rsidP="0058384C">
      <w:pPr>
        <w:spacing w:after="54" w:line="161" w:lineRule="atLeast"/>
        <w:jc w:val="center"/>
        <w:rPr>
          <w:rFonts w:ascii="Times New Roman" w:eastAsia="Times New Roman" w:hAnsi="Times New Roman" w:cs="Times New Roman"/>
          <w:b/>
          <w:color w:val="333333"/>
          <w:sz w:val="24"/>
          <w:szCs w:val="24"/>
          <w:lang w:eastAsia="ru-RU"/>
        </w:rPr>
      </w:pPr>
    </w:p>
    <w:p w14:paraId="07E97685" w14:textId="0E40B9E6" w:rsidR="0058384C" w:rsidRPr="00A866DC" w:rsidRDefault="0058384C" w:rsidP="001A24C9">
      <w:pPr>
        <w:jc w:val="center"/>
        <w:rPr>
          <w:rFonts w:ascii="Times New Roman" w:eastAsia="Times New Roman" w:hAnsi="Times New Roman" w:cs="Times New Roman"/>
          <w:b/>
          <w:color w:val="333333"/>
          <w:sz w:val="24"/>
          <w:szCs w:val="24"/>
          <w:lang w:eastAsia="ru-RU"/>
        </w:rPr>
      </w:pPr>
      <w:r>
        <w:rPr>
          <w:rFonts w:ascii="Times New Roman" w:hAnsi="Times New Roman" w:cs="Times New Roman"/>
          <w:b/>
          <w:sz w:val="28"/>
          <w:szCs w:val="28"/>
        </w:rPr>
        <w:t xml:space="preserve"> </w:t>
      </w:r>
    </w:p>
    <w:p w14:paraId="07E5C48D" w14:textId="77777777" w:rsidR="0058384C" w:rsidRDefault="0058384C" w:rsidP="0058384C">
      <w:pPr>
        <w:spacing w:after="54" w:line="161" w:lineRule="atLeast"/>
        <w:jc w:val="center"/>
        <w:rPr>
          <w:rFonts w:ascii="Times New Roman" w:eastAsia="Times New Roman" w:hAnsi="Times New Roman" w:cs="Times New Roman"/>
          <w:b/>
          <w:color w:val="333333"/>
          <w:sz w:val="24"/>
          <w:szCs w:val="24"/>
          <w:lang w:eastAsia="ru-RU"/>
        </w:rPr>
      </w:pPr>
    </w:p>
    <w:p w14:paraId="7750FF32" w14:textId="77777777" w:rsidR="0058384C" w:rsidRDefault="0058384C" w:rsidP="0058384C">
      <w:pPr>
        <w:jc w:val="center"/>
        <w:rPr>
          <w:rFonts w:ascii="Times New Roman" w:hAnsi="Times New Roman" w:cs="Times New Roman"/>
          <w:b/>
          <w:sz w:val="28"/>
          <w:szCs w:val="28"/>
        </w:rPr>
      </w:pPr>
    </w:p>
    <w:p w14:paraId="795B2329" w14:textId="77777777" w:rsidR="0058384C" w:rsidRDefault="0058384C" w:rsidP="0058384C">
      <w:pPr>
        <w:jc w:val="center"/>
        <w:rPr>
          <w:rFonts w:ascii="Times New Roman" w:hAnsi="Times New Roman" w:cs="Times New Roman"/>
          <w:b/>
          <w:sz w:val="28"/>
          <w:szCs w:val="28"/>
        </w:rPr>
      </w:pPr>
    </w:p>
    <w:p w14:paraId="3860E1CB" w14:textId="77777777" w:rsidR="0058384C" w:rsidRDefault="0058384C" w:rsidP="0058384C">
      <w:pPr>
        <w:jc w:val="center"/>
        <w:rPr>
          <w:rFonts w:ascii="Times New Roman" w:hAnsi="Times New Roman" w:cs="Times New Roman"/>
          <w:b/>
          <w:sz w:val="28"/>
          <w:szCs w:val="28"/>
        </w:rPr>
      </w:pPr>
    </w:p>
    <w:p w14:paraId="1F584F36" w14:textId="77777777" w:rsidR="009E4B37" w:rsidRDefault="009E4B37"/>
    <w:sectPr w:rsidR="009E4B37" w:rsidSect="000F06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A5B"/>
    <w:multiLevelType w:val="hybridMultilevel"/>
    <w:tmpl w:val="3ADE9EC4"/>
    <w:lvl w:ilvl="0" w:tplc="1AD4B5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AA56C7"/>
    <w:multiLevelType w:val="hybridMultilevel"/>
    <w:tmpl w:val="279E39FA"/>
    <w:lvl w:ilvl="0" w:tplc="3B0231F6">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505E38"/>
    <w:multiLevelType w:val="hybridMultilevel"/>
    <w:tmpl w:val="127A51BA"/>
    <w:lvl w:ilvl="0" w:tplc="EFB8F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180699"/>
    <w:multiLevelType w:val="hybridMultilevel"/>
    <w:tmpl w:val="E2EABA80"/>
    <w:lvl w:ilvl="0" w:tplc="A4A498C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9A11F5B"/>
    <w:multiLevelType w:val="hybridMultilevel"/>
    <w:tmpl w:val="9C0E408E"/>
    <w:lvl w:ilvl="0" w:tplc="6D549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CE630B"/>
    <w:multiLevelType w:val="hybridMultilevel"/>
    <w:tmpl w:val="D5187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B0AFA"/>
    <w:multiLevelType w:val="hybridMultilevel"/>
    <w:tmpl w:val="4550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A039D"/>
    <w:multiLevelType w:val="hybridMultilevel"/>
    <w:tmpl w:val="6AB650F4"/>
    <w:lvl w:ilvl="0" w:tplc="A9F001B2">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0B7D7385"/>
    <w:multiLevelType w:val="hybridMultilevel"/>
    <w:tmpl w:val="4B902FF4"/>
    <w:lvl w:ilvl="0" w:tplc="0482730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0F01458A"/>
    <w:multiLevelType w:val="hybridMultilevel"/>
    <w:tmpl w:val="4550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83216E"/>
    <w:multiLevelType w:val="hybridMultilevel"/>
    <w:tmpl w:val="FAA091A4"/>
    <w:lvl w:ilvl="0" w:tplc="A53ED3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0C16645"/>
    <w:multiLevelType w:val="hybridMultilevel"/>
    <w:tmpl w:val="D7A0B7F4"/>
    <w:lvl w:ilvl="0" w:tplc="7EDAEA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2113B23"/>
    <w:multiLevelType w:val="hybridMultilevel"/>
    <w:tmpl w:val="8AA0B1E8"/>
    <w:lvl w:ilvl="0" w:tplc="694033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130C72A9"/>
    <w:multiLevelType w:val="hybridMultilevel"/>
    <w:tmpl w:val="C97E6C50"/>
    <w:lvl w:ilvl="0" w:tplc="90EE82D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184418E5"/>
    <w:multiLevelType w:val="hybridMultilevel"/>
    <w:tmpl w:val="990020AC"/>
    <w:lvl w:ilvl="0" w:tplc="B442FC3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18CF702B"/>
    <w:multiLevelType w:val="hybridMultilevel"/>
    <w:tmpl w:val="E1E8416E"/>
    <w:lvl w:ilvl="0" w:tplc="CDF8355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199B16F0"/>
    <w:multiLevelType w:val="hybridMultilevel"/>
    <w:tmpl w:val="CCF8E27A"/>
    <w:lvl w:ilvl="0" w:tplc="C50E606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1F60EF2"/>
    <w:multiLevelType w:val="hybridMultilevel"/>
    <w:tmpl w:val="3138B61C"/>
    <w:lvl w:ilvl="0" w:tplc="99E0C496">
      <w:start w:val="1"/>
      <w:numFmt w:val="decimal"/>
      <w:lvlText w:val="%1."/>
      <w:lvlJc w:val="left"/>
      <w:pPr>
        <w:ind w:left="360"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29E5050"/>
    <w:multiLevelType w:val="hybridMultilevel"/>
    <w:tmpl w:val="FBEE650C"/>
    <w:lvl w:ilvl="0" w:tplc="12B8997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26053A62"/>
    <w:multiLevelType w:val="hybridMultilevel"/>
    <w:tmpl w:val="F7842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953C58"/>
    <w:multiLevelType w:val="hybridMultilevel"/>
    <w:tmpl w:val="4550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8704C2"/>
    <w:multiLevelType w:val="hybridMultilevel"/>
    <w:tmpl w:val="ED2AF930"/>
    <w:lvl w:ilvl="0" w:tplc="51BACD2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357FA8"/>
    <w:multiLevelType w:val="hybridMultilevel"/>
    <w:tmpl w:val="11AA148A"/>
    <w:lvl w:ilvl="0" w:tplc="EA2E7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9B003F5"/>
    <w:multiLevelType w:val="hybridMultilevel"/>
    <w:tmpl w:val="30CA1F36"/>
    <w:lvl w:ilvl="0" w:tplc="9906280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2CAD116E"/>
    <w:multiLevelType w:val="hybridMultilevel"/>
    <w:tmpl w:val="469E6FB6"/>
    <w:lvl w:ilvl="0" w:tplc="D318BD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30F443AE"/>
    <w:multiLevelType w:val="hybridMultilevel"/>
    <w:tmpl w:val="F918ACAC"/>
    <w:lvl w:ilvl="0" w:tplc="95D20F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13509CD"/>
    <w:multiLevelType w:val="hybridMultilevel"/>
    <w:tmpl w:val="81D8A4E2"/>
    <w:lvl w:ilvl="0" w:tplc="A692BB22">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146D2A"/>
    <w:multiLevelType w:val="hybridMultilevel"/>
    <w:tmpl w:val="B4663B70"/>
    <w:lvl w:ilvl="0" w:tplc="2BFCF04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3603384"/>
    <w:multiLevelType w:val="hybridMultilevel"/>
    <w:tmpl w:val="5DB44408"/>
    <w:lvl w:ilvl="0" w:tplc="62B2B0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364060A2"/>
    <w:multiLevelType w:val="hybridMultilevel"/>
    <w:tmpl w:val="6C043E78"/>
    <w:lvl w:ilvl="0" w:tplc="586EF4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36B739CF"/>
    <w:multiLevelType w:val="hybridMultilevel"/>
    <w:tmpl w:val="0FA69FDA"/>
    <w:lvl w:ilvl="0" w:tplc="76A6441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37D475F3"/>
    <w:multiLevelType w:val="hybridMultilevel"/>
    <w:tmpl w:val="3B685800"/>
    <w:lvl w:ilvl="0" w:tplc="F56E110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38125AA3"/>
    <w:multiLevelType w:val="hybridMultilevel"/>
    <w:tmpl w:val="4550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8E55D4"/>
    <w:multiLevelType w:val="hybridMultilevel"/>
    <w:tmpl w:val="FE861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AE6EFB"/>
    <w:multiLevelType w:val="hybridMultilevel"/>
    <w:tmpl w:val="667E8962"/>
    <w:lvl w:ilvl="0" w:tplc="92B0032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0037D99"/>
    <w:multiLevelType w:val="hybridMultilevel"/>
    <w:tmpl w:val="FA6C86D8"/>
    <w:lvl w:ilvl="0" w:tplc="8E0C00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40F234B3"/>
    <w:multiLevelType w:val="hybridMultilevel"/>
    <w:tmpl w:val="0CB85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19954B7"/>
    <w:multiLevelType w:val="hybridMultilevel"/>
    <w:tmpl w:val="65D4E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2876B2B"/>
    <w:multiLevelType w:val="hybridMultilevel"/>
    <w:tmpl w:val="4404CAEE"/>
    <w:lvl w:ilvl="0" w:tplc="BC1299F8">
      <w:start w:val="1"/>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9">
    <w:nsid w:val="487160CF"/>
    <w:multiLevelType w:val="hybridMultilevel"/>
    <w:tmpl w:val="637869D8"/>
    <w:lvl w:ilvl="0" w:tplc="24D8D8C4">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0">
    <w:nsid w:val="4B1B18E5"/>
    <w:multiLevelType w:val="hybridMultilevel"/>
    <w:tmpl w:val="6FD244FC"/>
    <w:lvl w:ilvl="0" w:tplc="568EEE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4B8B5AD7"/>
    <w:multiLevelType w:val="multilevel"/>
    <w:tmpl w:val="792E74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BE90128"/>
    <w:multiLevelType w:val="hybridMultilevel"/>
    <w:tmpl w:val="F40649EE"/>
    <w:lvl w:ilvl="0" w:tplc="3514A4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4E0858C3"/>
    <w:multiLevelType w:val="hybridMultilevel"/>
    <w:tmpl w:val="0DC6A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F0362A5"/>
    <w:multiLevelType w:val="hybridMultilevel"/>
    <w:tmpl w:val="135C196E"/>
    <w:lvl w:ilvl="0" w:tplc="84C2AB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5051725A"/>
    <w:multiLevelType w:val="hybridMultilevel"/>
    <w:tmpl w:val="D50A5BB8"/>
    <w:lvl w:ilvl="0" w:tplc="A2E4B7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51432D31"/>
    <w:multiLevelType w:val="hybridMultilevel"/>
    <w:tmpl w:val="DDFA7D10"/>
    <w:lvl w:ilvl="0" w:tplc="52A01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2595FB2"/>
    <w:multiLevelType w:val="hybridMultilevel"/>
    <w:tmpl w:val="003C4958"/>
    <w:lvl w:ilvl="0" w:tplc="79B6DB1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8">
    <w:nsid w:val="536E5D6F"/>
    <w:multiLevelType w:val="hybridMultilevel"/>
    <w:tmpl w:val="9DB84CB8"/>
    <w:lvl w:ilvl="0" w:tplc="72C2DD20">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9">
    <w:nsid w:val="53BC2DA0"/>
    <w:multiLevelType w:val="hybridMultilevel"/>
    <w:tmpl w:val="9B9E9D84"/>
    <w:lvl w:ilvl="0" w:tplc="DE865E0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0">
    <w:nsid w:val="53E24902"/>
    <w:multiLevelType w:val="hybridMultilevel"/>
    <w:tmpl w:val="4D82E614"/>
    <w:lvl w:ilvl="0" w:tplc="72D00056">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546B5E24"/>
    <w:multiLevelType w:val="hybridMultilevel"/>
    <w:tmpl w:val="4C026580"/>
    <w:lvl w:ilvl="0" w:tplc="1B829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nsid w:val="549D40D6"/>
    <w:multiLevelType w:val="hybridMultilevel"/>
    <w:tmpl w:val="4550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443823"/>
    <w:multiLevelType w:val="hybridMultilevel"/>
    <w:tmpl w:val="C660C280"/>
    <w:lvl w:ilvl="0" w:tplc="14B81A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56814FAD"/>
    <w:multiLevelType w:val="hybridMultilevel"/>
    <w:tmpl w:val="E2BCC238"/>
    <w:lvl w:ilvl="0" w:tplc="38825E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BB57B1F"/>
    <w:multiLevelType w:val="hybridMultilevel"/>
    <w:tmpl w:val="3490ED7C"/>
    <w:lvl w:ilvl="0" w:tplc="559A678E">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6">
    <w:nsid w:val="5CE9184F"/>
    <w:multiLevelType w:val="hybridMultilevel"/>
    <w:tmpl w:val="CEB0BBBE"/>
    <w:lvl w:ilvl="0" w:tplc="7C1CE08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7">
    <w:nsid w:val="618A2D92"/>
    <w:multiLevelType w:val="hybridMultilevel"/>
    <w:tmpl w:val="B582B5B0"/>
    <w:lvl w:ilvl="0" w:tplc="10CCDB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8">
    <w:nsid w:val="64277060"/>
    <w:multiLevelType w:val="hybridMultilevel"/>
    <w:tmpl w:val="3B1E4CDE"/>
    <w:lvl w:ilvl="0" w:tplc="E21623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9">
    <w:nsid w:val="64F73218"/>
    <w:multiLevelType w:val="hybridMultilevel"/>
    <w:tmpl w:val="F02C808A"/>
    <w:lvl w:ilvl="0" w:tplc="BCB870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0">
    <w:nsid w:val="659A0B97"/>
    <w:multiLevelType w:val="hybridMultilevel"/>
    <w:tmpl w:val="3EA6F5D2"/>
    <w:lvl w:ilvl="0" w:tplc="3EAA8F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1">
    <w:nsid w:val="6664695B"/>
    <w:multiLevelType w:val="hybridMultilevel"/>
    <w:tmpl w:val="4DB47066"/>
    <w:lvl w:ilvl="0" w:tplc="A498FA5C">
      <w:start w:val="1"/>
      <w:numFmt w:val="decimal"/>
      <w:lvlText w:val="%1."/>
      <w:lvlJc w:val="left"/>
      <w:pPr>
        <w:ind w:left="32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62">
    <w:nsid w:val="674C24DA"/>
    <w:multiLevelType w:val="hybridMultilevel"/>
    <w:tmpl w:val="0632206E"/>
    <w:lvl w:ilvl="0" w:tplc="AC140E5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3">
    <w:nsid w:val="6A940421"/>
    <w:multiLevelType w:val="hybridMultilevel"/>
    <w:tmpl w:val="B48CF84C"/>
    <w:lvl w:ilvl="0" w:tplc="38D24378">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4">
    <w:nsid w:val="6AAA5C8E"/>
    <w:multiLevelType w:val="hybridMultilevel"/>
    <w:tmpl w:val="7D825702"/>
    <w:lvl w:ilvl="0" w:tplc="33362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B9F7A54"/>
    <w:multiLevelType w:val="hybridMultilevel"/>
    <w:tmpl w:val="77489DFA"/>
    <w:lvl w:ilvl="0" w:tplc="CDF6F8E2">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6">
    <w:nsid w:val="716A4C44"/>
    <w:multiLevelType w:val="hybridMultilevel"/>
    <w:tmpl w:val="23106EFA"/>
    <w:lvl w:ilvl="0" w:tplc="0FFEF748">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7">
    <w:nsid w:val="719B1AAC"/>
    <w:multiLevelType w:val="hybridMultilevel"/>
    <w:tmpl w:val="348C4892"/>
    <w:lvl w:ilvl="0" w:tplc="A0D0C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395657E"/>
    <w:multiLevelType w:val="hybridMultilevel"/>
    <w:tmpl w:val="71788B04"/>
    <w:lvl w:ilvl="0" w:tplc="D534E98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9">
    <w:nsid w:val="74884E29"/>
    <w:multiLevelType w:val="hybridMultilevel"/>
    <w:tmpl w:val="30F24412"/>
    <w:lvl w:ilvl="0" w:tplc="96AE39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63522D8"/>
    <w:multiLevelType w:val="hybridMultilevel"/>
    <w:tmpl w:val="728CEDCE"/>
    <w:lvl w:ilvl="0" w:tplc="B3682F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1">
    <w:nsid w:val="790044ED"/>
    <w:multiLevelType w:val="hybridMultilevel"/>
    <w:tmpl w:val="1520F0AE"/>
    <w:lvl w:ilvl="0" w:tplc="BEFAF09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2">
    <w:nsid w:val="7A1F3D20"/>
    <w:multiLevelType w:val="hybridMultilevel"/>
    <w:tmpl w:val="EAB0FC42"/>
    <w:lvl w:ilvl="0" w:tplc="981620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3">
    <w:nsid w:val="7B13670E"/>
    <w:multiLevelType w:val="hybridMultilevel"/>
    <w:tmpl w:val="A67A35F8"/>
    <w:lvl w:ilvl="0" w:tplc="05003B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4">
    <w:nsid w:val="7B9B3090"/>
    <w:multiLevelType w:val="hybridMultilevel"/>
    <w:tmpl w:val="7BA61032"/>
    <w:lvl w:ilvl="0" w:tplc="BA7EF3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nsid w:val="7D1B5B7D"/>
    <w:multiLevelType w:val="hybridMultilevel"/>
    <w:tmpl w:val="15B65D42"/>
    <w:lvl w:ilvl="0" w:tplc="658C066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6">
    <w:nsid w:val="7DD05F93"/>
    <w:multiLevelType w:val="hybridMultilevel"/>
    <w:tmpl w:val="A3487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F035DDC"/>
    <w:multiLevelType w:val="hybridMultilevel"/>
    <w:tmpl w:val="11844442"/>
    <w:lvl w:ilvl="0" w:tplc="BA4A4C9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2"/>
  </w:num>
  <w:num w:numId="2">
    <w:abstractNumId w:val="20"/>
  </w:num>
  <w:num w:numId="3">
    <w:abstractNumId w:val="52"/>
  </w:num>
  <w:num w:numId="4">
    <w:abstractNumId w:val="9"/>
  </w:num>
  <w:num w:numId="5">
    <w:abstractNumId w:val="6"/>
  </w:num>
  <w:num w:numId="6">
    <w:abstractNumId w:val="2"/>
  </w:num>
  <w:num w:numId="7">
    <w:abstractNumId w:val="67"/>
  </w:num>
  <w:num w:numId="8">
    <w:abstractNumId w:val="34"/>
  </w:num>
  <w:num w:numId="9">
    <w:abstractNumId w:val="4"/>
  </w:num>
  <w:num w:numId="10">
    <w:abstractNumId w:val="25"/>
  </w:num>
  <w:num w:numId="11">
    <w:abstractNumId w:val="64"/>
  </w:num>
  <w:num w:numId="12">
    <w:abstractNumId w:val="22"/>
  </w:num>
  <w:num w:numId="13">
    <w:abstractNumId w:val="46"/>
  </w:num>
  <w:num w:numId="14">
    <w:abstractNumId w:val="21"/>
  </w:num>
  <w:num w:numId="15">
    <w:abstractNumId w:val="54"/>
  </w:num>
  <w:num w:numId="16">
    <w:abstractNumId w:val="26"/>
  </w:num>
  <w:num w:numId="17">
    <w:abstractNumId w:val="69"/>
  </w:num>
  <w:num w:numId="18">
    <w:abstractNumId w:val="74"/>
  </w:num>
  <w:num w:numId="19">
    <w:abstractNumId w:val="42"/>
  </w:num>
  <w:num w:numId="20">
    <w:abstractNumId w:val="51"/>
  </w:num>
  <w:num w:numId="21">
    <w:abstractNumId w:val="15"/>
  </w:num>
  <w:num w:numId="22">
    <w:abstractNumId w:val="62"/>
  </w:num>
  <w:num w:numId="23">
    <w:abstractNumId w:val="50"/>
  </w:num>
  <w:num w:numId="24">
    <w:abstractNumId w:val="14"/>
  </w:num>
  <w:num w:numId="25">
    <w:abstractNumId w:val="55"/>
  </w:num>
  <w:num w:numId="26">
    <w:abstractNumId w:val="28"/>
  </w:num>
  <w:num w:numId="27">
    <w:abstractNumId w:val="29"/>
  </w:num>
  <w:num w:numId="28">
    <w:abstractNumId w:val="68"/>
  </w:num>
  <w:num w:numId="29">
    <w:abstractNumId w:val="45"/>
  </w:num>
  <w:num w:numId="30">
    <w:abstractNumId w:val="0"/>
  </w:num>
  <w:num w:numId="31">
    <w:abstractNumId w:val="38"/>
  </w:num>
  <w:num w:numId="32">
    <w:abstractNumId w:val="49"/>
  </w:num>
  <w:num w:numId="33">
    <w:abstractNumId w:val="31"/>
  </w:num>
  <w:num w:numId="34">
    <w:abstractNumId w:val="30"/>
  </w:num>
  <w:num w:numId="35">
    <w:abstractNumId w:val="61"/>
  </w:num>
  <w:num w:numId="36">
    <w:abstractNumId w:val="24"/>
  </w:num>
  <w:num w:numId="37">
    <w:abstractNumId w:val="75"/>
  </w:num>
  <w:num w:numId="38">
    <w:abstractNumId w:val="17"/>
  </w:num>
  <w:num w:numId="39">
    <w:abstractNumId w:val="1"/>
  </w:num>
  <w:num w:numId="40">
    <w:abstractNumId w:val="47"/>
  </w:num>
  <w:num w:numId="41">
    <w:abstractNumId w:val="10"/>
  </w:num>
  <w:num w:numId="42">
    <w:abstractNumId w:val="56"/>
  </w:num>
  <w:num w:numId="43">
    <w:abstractNumId w:val="66"/>
  </w:num>
  <w:num w:numId="44">
    <w:abstractNumId w:val="65"/>
  </w:num>
  <w:num w:numId="45">
    <w:abstractNumId w:val="3"/>
  </w:num>
  <w:num w:numId="46">
    <w:abstractNumId w:val="23"/>
  </w:num>
  <w:num w:numId="47">
    <w:abstractNumId w:val="44"/>
  </w:num>
  <w:num w:numId="48">
    <w:abstractNumId w:val="77"/>
  </w:num>
  <w:num w:numId="49">
    <w:abstractNumId w:val="73"/>
  </w:num>
  <w:num w:numId="50">
    <w:abstractNumId w:val="70"/>
  </w:num>
  <w:num w:numId="51">
    <w:abstractNumId w:val="71"/>
  </w:num>
  <w:num w:numId="52">
    <w:abstractNumId w:val="72"/>
  </w:num>
  <w:num w:numId="53">
    <w:abstractNumId w:val="11"/>
  </w:num>
  <w:num w:numId="54">
    <w:abstractNumId w:val="57"/>
  </w:num>
  <w:num w:numId="55">
    <w:abstractNumId w:val="63"/>
  </w:num>
  <w:num w:numId="56">
    <w:abstractNumId w:val="12"/>
  </w:num>
  <w:num w:numId="57">
    <w:abstractNumId w:val="58"/>
  </w:num>
  <w:num w:numId="58">
    <w:abstractNumId w:val="27"/>
  </w:num>
  <w:num w:numId="59">
    <w:abstractNumId w:val="39"/>
  </w:num>
  <w:num w:numId="60">
    <w:abstractNumId w:val="53"/>
  </w:num>
  <w:num w:numId="61">
    <w:abstractNumId w:val="18"/>
  </w:num>
  <w:num w:numId="62">
    <w:abstractNumId w:val="8"/>
  </w:num>
  <w:num w:numId="63">
    <w:abstractNumId w:val="7"/>
  </w:num>
  <w:num w:numId="64">
    <w:abstractNumId w:val="16"/>
  </w:num>
  <w:num w:numId="65">
    <w:abstractNumId w:val="13"/>
  </w:num>
  <w:num w:numId="66">
    <w:abstractNumId w:val="59"/>
  </w:num>
  <w:num w:numId="67">
    <w:abstractNumId w:val="48"/>
  </w:num>
  <w:num w:numId="68">
    <w:abstractNumId w:val="35"/>
  </w:num>
  <w:num w:numId="69">
    <w:abstractNumId w:val="40"/>
  </w:num>
  <w:num w:numId="70">
    <w:abstractNumId w:val="60"/>
  </w:num>
  <w:num w:numId="71">
    <w:abstractNumId w:val="41"/>
  </w:num>
  <w:num w:numId="72">
    <w:abstractNumId w:val="5"/>
  </w:num>
  <w:num w:numId="73">
    <w:abstractNumId w:val="33"/>
  </w:num>
  <w:num w:numId="74">
    <w:abstractNumId w:val="37"/>
  </w:num>
  <w:num w:numId="75">
    <w:abstractNumId w:val="36"/>
  </w:num>
  <w:num w:numId="76">
    <w:abstractNumId w:val="19"/>
  </w:num>
  <w:num w:numId="77">
    <w:abstractNumId w:val="43"/>
  </w:num>
  <w:num w:numId="78">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4C"/>
    <w:rsid w:val="000004DC"/>
    <w:rsid w:val="0006086B"/>
    <w:rsid w:val="00071990"/>
    <w:rsid w:val="000D48B6"/>
    <w:rsid w:val="000F47AB"/>
    <w:rsid w:val="00142369"/>
    <w:rsid w:val="001A24C9"/>
    <w:rsid w:val="001F3FD9"/>
    <w:rsid w:val="002205ED"/>
    <w:rsid w:val="002B281E"/>
    <w:rsid w:val="004269A3"/>
    <w:rsid w:val="004C43CA"/>
    <w:rsid w:val="00534209"/>
    <w:rsid w:val="0058384C"/>
    <w:rsid w:val="005A77A7"/>
    <w:rsid w:val="005C3863"/>
    <w:rsid w:val="005D526B"/>
    <w:rsid w:val="00641587"/>
    <w:rsid w:val="00685449"/>
    <w:rsid w:val="00734DE0"/>
    <w:rsid w:val="007B7A43"/>
    <w:rsid w:val="009E4B37"/>
    <w:rsid w:val="00A224A2"/>
    <w:rsid w:val="00A43C88"/>
    <w:rsid w:val="00AD026B"/>
    <w:rsid w:val="00AD60E5"/>
    <w:rsid w:val="00BA1528"/>
    <w:rsid w:val="00C24DF1"/>
    <w:rsid w:val="00CB40A0"/>
    <w:rsid w:val="00D04DD9"/>
    <w:rsid w:val="00D21BDC"/>
    <w:rsid w:val="00D57FE2"/>
    <w:rsid w:val="00E23805"/>
    <w:rsid w:val="00E5650E"/>
    <w:rsid w:val="00EF11AE"/>
    <w:rsid w:val="00F744C6"/>
    <w:rsid w:val="00FD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3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83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3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8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2023-01-13T07:59:00Z</cp:lastPrinted>
  <dcterms:created xsi:type="dcterms:W3CDTF">2023-01-16T11:58:00Z</dcterms:created>
  <dcterms:modified xsi:type="dcterms:W3CDTF">2023-01-17T04:40:00Z</dcterms:modified>
</cp:coreProperties>
</file>