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59" w:rsidRDefault="00A9657A">
      <w:pPr>
        <w:spacing w:after="71" w:line="259" w:lineRule="auto"/>
        <w:ind w:left="4005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749300" cy="844550"/>
            <wp:effectExtent l="19050" t="0" r="0" b="0"/>
            <wp:docPr id="1" name="Picture 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6D" w:rsidRDefault="00C8726D">
      <w:pPr>
        <w:spacing w:after="327" w:line="259" w:lineRule="auto"/>
        <w:ind w:right="182" w:firstLine="0"/>
        <w:jc w:val="center"/>
        <w:rPr>
          <w:sz w:val="24"/>
          <w:lang w:val="ru-RU"/>
        </w:rPr>
      </w:pPr>
    </w:p>
    <w:p w:rsidR="00C8726D" w:rsidRPr="00C8726D" w:rsidRDefault="00C8726D" w:rsidP="00C8726D">
      <w:pPr>
        <w:spacing w:after="0" w:line="259" w:lineRule="auto"/>
        <w:ind w:right="181" w:firstLine="0"/>
        <w:jc w:val="center"/>
        <w:rPr>
          <w:b/>
          <w:sz w:val="32"/>
          <w:szCs w:val="32"/>
          <w:lang w:val="ru-RU"/>
        </w:rPr>
      </w:pPr>
      <w:r w:rsidRPr="00C8726D">
        <w:rPr>
          <w:b/>
          <w:sz w:val="32"/>
          <w:szCs w:val="32"/>
          <w:lang w:val="ru-RU"/>
        </w:rPr>
        <w:t xml:space="preserve"> ПРАВИТЕЛЬСТВО </w:t>
      </w:r>
    </w:p>
    <w:p w:rsidR="004A7A59" w:rsidRPr="00C8726D" w:rsidRDefault="004A7A59" w:rsidP="00C8726D">
      <w:pPr>
        <w:spacing w:after="0" w:line="259" w:lineRule="auto"/>
        <w:ind w:right="181" w:firstLine="0"/>
        <w:jc w:val="center"/>
        <w:rPr>
          <w:b/>
          <w:sz w:val="32"/>
          <w:szCs w:val="32"/>
          <w:lang w:val="ru-RU"/>
        </w:rPr>
      </w:pPr>
      <w:r w:rsidRPr="00C8726D">
        <w:rPr>
          <w:b/>
          <w:sz w:val="32"/>
          <w:szCs w:val="32"/>
          <w:lang w:val="ru-RU"/>
        </w:rPr>
        <w:t>ХАНТЫ-МАНСИЙСКИЙ АВТОНОМНЫЙ ОКРУГ - ЮГРА</w:t>
      </w:r>
    </w:p>
    <w:p w:rsidR="00C8726D" w:rsidRDefault="00C8726D">
      <w:pPr>
        <w:spacing w:after="219" w:line="259" w:lineRule="auto"/>
        <w:ind w:right="187" w:firstLine="0"/>
        <w:jc w:val="center"/>
        <w:rPr>
          <w:sz w:val="32"/>
          <w:lang w:val="ru-RU"/>
        </w:rPr>
      </w:pPr>
    </w:p>
    <w:p w:rsidR="004A7A59" w:rsidRPr="00C8726D" w:rsidRDefault="004A7A59">
      <w:pPr>
        <w:spacing w:after="219" w:line="259" w:lineRule="auto"/>
        <w:ind w:right="187" w:firstLine="0"/>
        <w:jc w:val="center"/>
        <w:rPr>
          <w:b/>
          <w:lang w:val="ru-RU"/>
        </w:rPr>
      </w:pPr>
      <w:r w:rsidRPr="00C8726D">
        <w:rPr>
          <w:b/>
          <w:sz w:val="32"/>
          <w:lang w:val="ru-RU"/>
        </w:rPr>
        <w:t>ПОСТАНОВЛЕНИЕ</w:t>
      </w:r>
    </w:p>
    <w:p w:rsidR="004A7A59" w:rsidRPr="00BB7A53" w:rsidRDefault="004A7A59" w:rsidP="00C8726D">
      <w:pPr>
        <w:tabs>
          <w:tab w:val="center" w:pos="8783"/>
        </w:tabs>
        <w:spacing w:after="0"/>
        <w:ind w:firstLine="0"/>
        <w:jc w:val="center"/>
        <w:rPr>
          <w:lang w:val="ru-RU"/>
        </w:rPr>
      </w:pPr>
      <w:r w:rsidRPr="00BB7A53">
        <w:rPr>
          <w:lang w:val="ru-RU"/>
        </w:rPr>
        <w:t xml:space="preserve">от </w:t>
      </w:r>
      <w:r w:rsidR="00C8726D">
        <w:rPr>
          <w:lang w:val="ru-RU"/>
        </w:rPr>
        <w:t>05</w:t>
      </w:r>
      <w:r w:rsidRPr="00BB7A53">
        <w:rPr>
          <w:lang w:val="ru-RU"/>
        </w:rPr>
        <w:t xml:space="preserve"> </w:t>
      </w:r>
      <w:r w:rsidR="00C8726D">
        <w:rPr>
          <w:lang w:val="ru-RU"/>
        </w:rPr>
        <w:t>мая</w:t>
      </w:r>
      <w:r w:rsidRPr="00BB7A53">
        <w:rPr>
          <w:lang w:val="ru-RU"/>
        </w:rPr>
        <w:t xml:space="preserve"> 2020 года</w:t>
      </w:r>
      <w:r w:rsidR="00C8726D">
        <w:rPr>
          <w:lang w:val="ru-RU"/>
        </w:rPr>
        <w:t xml:space="preserve"> </w:t>
      </w:r>
      <w:r w:rsidR="00BB7A53">
        <w:rPr>
          <w:lang w:val="ru-RU"/>
        </w:rPr>
        <w:t xml:space="preserve">№ </w:t>
      </w:r>
      <w:r w:rsidR="00C8726D">
        <w:rPr>
          <w:lang w:val="ru-RU"/>
        </w:rPr>
        <w:t>179-п</w:t>
      </w:r>
    </w:p>
    <w:p w:rsidR="004A7A59" w:rsidRDefault="004A7A59" w:rsidP="00C8726D">
      <w:pPr>
        <w:spacing w:after="0" w:line="259" w:lineRule="auto"/>
        <w:ind w:left="5" w:firstLine="0"/>
        <w:jc w:val="center"/>
        <w:rPr>
          <w:sz w:val="24"/>
          <w:lang w:val="ru-RU"/>
        </w:rPr>
      </w:pPr>
      <w:r w:rsidRPr="000B5899">
        <w:rPr>
          <w:sz w:val="24"/>
          <w:lang w:val="ru-RU"/>
        </w:rPr>
        <w:t>Ханты-Мансийск</w:t>
      </w:r>
    </w:p>
    <w:p w:rsidR="00C8726D" w:rsidRDefault="00C8726D" w:rsidP="00C8726D">
      <w:pPr>
        <w:spacing w:after="0" w:line="259" w:lineRule="auto"/>
        <w:ind w:left="5" w:firstLine="0"/>
        <w:jc w:val="center"/>
        <w:rPr>
          <w:sz w:val="24"/>
          <w:lang w:val="ru-RU"/>
        </w:rPr>
      </w:pPr>
    </w:p>
    <w:p w:rsidR="00C8726D" w:rsidRPr="00C8726D" w:rsidRDefault="00C8726D" w:rsidP="00C8726D">
      <w:pPr>
        <w:pStyle w:val="1"/>
        <w:spacing w:line="288" w:lineRule="atLeast"/>
        <w:rPr>
          <w:b/>
          <w:spacing w:val="2"/>
          <w:sz w:val="28"/>
          <w:szCs w:val="28"/>
        </w:rPr>
      </w:pPr>
      <w:r w:rsidRPr="00C8726D">
        <w:rPr>
          <w:b/>
          <w:spacing w:val="2"/>
          <w:sz w:val="28"/>
          <w:szCs w:val="28"/>
        </w:rPr>
        <w:t>О внесении изменений в постановление Правительства Ханты-Мансийского автономного округа - Югры от 29 апреля 2020 года № 168-п "О государственной информационной системе самоконтроля передвижения граждан в период действия режима повышенной готовности в Ханты-Мансийском автономном округе - Югре "Цифровое уведомление"</w:t>
      </w:r>
    </w:p>
    <w:p w:rsidR="00C8726D" w:rsidRDefault="00C8726D" w:rsidP="00C8726D">
      <w:pPr>
        <w:pStyle w:val="a3"/>
        <w:spacing w:before="0" w:beforeAutospacing="0" w:after="200" w:afterAutospacing="0" w:line="384" w:lineRule="atLeast"/>
        <w:ind w:firstLine="720"/>
        <w:jc w:val="both"/>
      </w:pPr>
      <w:r>
        <w:t>В соответствии с федеральными законами от 21 декабря 1994 года № 68-ФЗ "О защите населения и территорий от чрезвычайных ситуаций природного и техногенного характера", от 30 марта 1999 года № 52-ФЗ "О санитарно-эпидемиологическом благополучии населения", законами Ханты-Мансийского автономного округа - Югры от 25 февраля 2003 года № 14-оз "О нормативных правовых актах Ханты-Мансийского автономного округа - Югры", от 12 октября 2005 года № 73-оз "О Правительстве Ханты-Мансийского автономного округа - Югры", от 1 июля 2013 года № 61-оз "О государственных информационных системах Ханты-Мансийского автономного округа - Югры", постановлением Губернатора Ханты-Мансийского автономного округа - Югры </w:t>
      </w:r>
      <w:hyperlink r:id="rId6" w:history="1">
        <w:r>
          <w:rPr>
            <w:rStyle w:val="a4"/>
            <w:color w:val="1F77BB"/>
          </w:rPr>
          <w:t>от 30 апреля 2020 года № 46</w:t>
        </w:r>
      </w:hyperlink>
      <w:r>
        <w:t> 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Правительство Ханты-Мансийского автономного округа - Югры </w:t>
      </w:r>
      <w:r>
        <w:rPr>
          <w:rStyle w:val="a5"/>
        </w:rPr>
        <w:t>постановляет:</w:t>
      </w:r>
    </w:p>
    <w:p w:rsidR="00C8726D" w:rsidRDefault="00C8726D" w:rsidP="00C8726D">
      <w:pPr>
        <w:pStyle w:val="a3"/>
        <w:spacing w:before="0" w:beforeAutospacing="0" w:after="200" w:afterAutospacing="0" w:line="384" w:lineRule="atLeast"/>
        <w:ind w:firstLine="720"/>
        <w:jc w:val="both"/>
      </w:pPr>
      <w:r>
        <w:t>1. Внести в постановление Правительства Ханты-Мансийского автономного округа - Югры </w:t>
      </w:r>
      <w:hyperlink r:id="rId7" w:history="1">
        <w:r>
          <w:rPr>
            <w:rStyle w:val="a4"/>
            <w:color w:val="1F77BB"/>
          </w:rPr>
          <w:t>от 29 апреля 2020 года № 168-п</w:t>
        </w:r>
      </w:hyperlink>
      <w:r>
        <w:t> "О государственной информационной системе самоконтроля передвижения граждан в период действия режима повышенной готовности в Ханты-Мансийском автономном округе - Югре "Цифровое уведомление" следующие изменения:</w:t>
      </w:r>
    </w:p>
    <w:p w:rsidR="00C8726D" w:rsidRDefault="00C8726D" w:rsidP="00C8726D">
      <w:pPr>
        <w:pStyle w:val="a3"/>
        <w:spacing w:before="0" w:beforeAutospacing="0" w:after="0" w:afterAutospacing="0" w:line="384" w:lineRule="atLeast"/>
        <w:ind w:firstLine="720"/>
        <w:jc w:val="both"/>
      </w:pPr>
      <w:r>
        <w:lastRenderedPageBreak/>
        <w:t>1.1. Абзац второй пункта 2 после слов "с 29 апреля 2020 года" дополнить словами ", а также для лиц, въезжающих на территорию Ханты-Мансийского автономного округа - Югры из других субъектов Российской Федерации, - с 7 мая 2020 года".</w:t>
      </w:r>
    </w:p>
    <w:p w:rsidR="00C8726D" w:rsidRDefault="00C8726D" w:rsidP="00C8726D">
      <w:pPr>
        <w:pStyle w:val="a3"/>
        <w:spacing w:before="0" w:beforeAutospacing="0" w:after="0" w:afterAutospacing="0" w:line="384" w:lineRule="atLeast"/>
        <w:ind w:firstLine="720"/>
        <w:jc w:val="both"/>
      </w:pPr>
      <w:r>
        <w:t>1.2. В приложении:</w:t>
      </w:r>
    </w:p>
    <w:p w:rsidR="00C8726D" w:rsidRDefault="00C8726D" w:rsidP="00C8726D">
      <w:pPr>
        <w:pStyle w:val="a3"/>
        <w:spacing w:before="0" w:beforeAutospacing="0" w:after="0" w:afterAutospacing="0" w:line="384" w:lineRule="atLeast"/>
        <w:ind w:firstLine="720"/>
        <w:jc w:val="both"/>
      </w:pPr>
      <w:r>
        <w:t>1.2.1. После пункта 10 дополнить пунктом 10.1 следующего содержания:</w:t>
      </w:r>
    </w:p>
    <w:p w:rsidR="00C8726D" w:rsidRDefault="00C8726D" w:rsidP="00C8726D">
      <w:pPr>
        <w:pStyle w:val="a3"/>
        <w:spacing w:before="0" w:beforeAutospacing="0" w:after="0" w:afterAutospacing="0" w:line="384" w:lineRule="atLeast"/>
        <w:ind w:firstLine="720"/>
        <w:jc w:val="both"/>
      </w:pPr>
      <w:r>
        <w:t>"10.1. Должностные лица, уполномоченные на проведение проверочных мероприятий на контрольно-пропускных пунктах автономного округа, регистрируют в Системе транспортные средства, въезжающие на территорию автономного округа из других субъектов Российской Федерации, при этом вносят в нее следующие сведения:</w:t>
      </w:r>
    </w:p>
    <w:p w:rsidR="00C8726D" w:rsidRDefault="00C8726D" w:rsidP="00C8726D">
      <w:pPr>
        <w:pStyle w:val="a3"/>
        <w:spacing w:before="0" w:beforeAutospacing="0" w:after="0" w:afterAutospacing="0" w:line="384" w:lineRule="atLeast"/>
        <w:jc w:val="both"/>
      </w:pPr>
      <w:r>
        <w:t>фамилию, имя, отчество (при наличии) водителя транспортного средства и пассажиров;</w:t>
      </w:r>
    </w:p>
    <w:p w:rsidR="00C8726D" w:rsidRDefault="00C8726D" w:rsidP="00C8726D">
      <w:pPr>
        <w:pStyle w:val="a3"/>
        <w:spacing w:before="0" w:beforeAutospacing="0" w:after="0" w:afterAutospacing="0" w:line="384" w:lineRule="atLeast"/>
        <w:jc w:val="both"/>
      </w:pPr>
      <w:r>
        <w:t>государственный регистрационный номер транспортного средства;</w:t>
      </w:r>
    </w:p>
    <w:p w:rsidR="00C8726D" w:rsidRDefault="00C8726D" w:rsidP="00C8726D">
      <w:pPr>
        <w:pStyle w:val="a3"/>
        <w:spacing w:before="0" w:beforeAutospacing="0" w:after="0" w:afterAutospacing="0" w:line="384" w:lineRule="atLeast"/>
        <w:jc w:val="both"/>
      </w:pPr>
      <w:r>
        <w:t>серию, номер паспорта или реквизиты иного документа, удостоверяющего личность в соответствии с законодательством Российской Федерации, водителя транспортного средства и пассажиров;</w:t>
      </w:r>
    </w:p>
    <w:p w:rsidR="00C8726D" w:rsidRDefault="00C8726D" w:rsidP="00C8726D">
      <w:pPr>
        <w:pStyle w:val="a3"/>
        <w:spacing w:before="0" w:beforeAutospacing="0" w:after="0" w:afterAutospacing="0" w:line="384" w:lineRule="atLeast"/>
        <w:jc w:val="both"/>
      </w:pPr>
      <w:r>
        <w:t>предполагаемую дату выезда за пределы автономного округа водителя и пассажиров (для лиц, не имеющих регистрации по месту жительства или пребывания на территории автономного округа);</w:t>
      </w:r>
    </w:p>
    <w:p w:rsidR="00C8726D" w:rsidRDefault="00C8726D" w:rsidP="00C8726D">
      <w:pPr>
        <w:pStyle w:val="a3"/>
        <w:spacing w:before="0" w:beforeAutospacing="0" w:after="0" w:afterAutospacing="0" w:line="384" w:lineRule="atLeast"/>
        <w:jc w:val="both"/>
      </w:pPr>
      <w:r>
        <w:t>информацию о температуре тела водителя транспортного средства и пассажиров.".</w:t>
      </w:r>
    </w:p>
    <w:p w:rsidR="00C8726D" w:rsidRDefault="00C8726D" w:rsidP="00C8726D">
      <w:pPr>
        <w:pStyle w:val="a3"/>
        <w:spacing w:before="0" w:beforeAutospacing="0" w:after="0" w:afterAutospacing="0" w:line="384" w:lineRule="atLeast"/>
        <w:ind w:firstLine="720"/>
        <w:jc w:val="both"/>
      </w:pPr>
      <w:r>
        <w:t>1.2.2. В пункте 12 слова "пунктами 10, 11" заменить словами "пунктами 10 - 11".</w:t>
      </w:r>
    </w:p>
    <w:p w:rsidR="00C8726D" w:rsidRDefault="00C8726D" w:rsidP="00C8726D">
      <w:pPr>
        <w:pStyle w:val="a3"/>
        <w:spacing w:before="0" w:beforeAutospacing="0" w:after="0" w:afterAutospacing="0" w:line="384" w:lineRule="atLeast"/>
        <w:ind w:firstLine="720"/>
        <w:jc w:val="both"/>
      </w:pPr>
      <w:r>
        <w:t>1.2.3. В пункте 13 слова "пунктах 10 и 11" заменить словами "пунктах 10 - 11".</w:t>
      </w:r>
    </w:p>
    <w:p w:rsidR="00C8726D" w:rsidRDefault="00C8726D" w:rsidP="00C8726D">
      <w:pPr>
        <w:pStyle w:val="a3"/>
        <w:spacing w:before="0" w:beforeAutospacing="0" w:after="0" w:afterAutospacing="0" w:line="384" w:lineRule="atLeast"/>
        <w:ind w:firstLine="720"/>
        <w:jc w:val="both"/>
      </w:pPr>
      <w:r>
        <w:t>2. Настоящее постановление вступает в силу со дня его подписания.</w:t>
      </w:r>
    </w:p>
    <w:p w:rsidR="00C8726D" w:rsidRDefault="00C8726D" w:rsidP="00C8726D">
      <w:pPr>
        <w:pStyle w:val="a3"/>
        <w:spacing w:before="0" w:beforeAutospacing="0" w:after="200" w:afterAutospacing="0" w:line="384" w:lineRule="atLeast"/>
        <w:rPr>
          <w:rStyle w:val="a5"/>
        </w:rPr>
      </w:pPr>
    </w:p>
    <w:p w:rsidR="00C8726D" w:rsidRDefault="00C8726D" w:rsidP="00C8726D">
      <w:pPr>
        <w:pStyle w:val="a3"/>
        <w:spacing w:before="0" w:beforeAutospacing="0" w:after="200" w:afterAutospacing="0" w:line="384" w:lineRule="atLeast"/>
      </w:pPr>
      <w:r>
        <w:rPr>
          <w:rStyle w:val="a5"/>
        </w:rPr>
        <w:t>Губернатор Ханты-Мансийского автономного округа - Югры Н.В.Комарова</w:t>
      </w:r>
    </w:p>
    <w:p w:rsidR="00C8726D" w:rsidRDefault="00C8726D" w:rsidP="00C8726D">
      <w:pPr>
        <w:spacing w:after="0" w:line="259" w:lineRule="auto"/>
        <w:ind w:left="5" w:firstLine="0"/>
        <w:jc w:val="center"/>
        <w:rPr>
          <w:sz w:val="24"/>
          <w:lang w:val="ru-RU"/>
        </w:rPr>
      </w:pPr>
    </w:p>
    <w:sectPr w:rsidR="00C8726D" w:rsidSect="00C8726D">
      <w:pgSz w:w="11981" w:h="16834"/>
      <w:pgMar w:top="571" w:right="1224" w:bottom="1719" w:left="13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2FF3"/>
    <w:multiLevelType w:val="hybridMultilevel"/>
    <w:tmpl w:val="4E50DCCC"/>
    <w:lvl w:ilvl="0" w:tplc="38CA14BC">
      <w:start w:val="6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A47B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E2059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92AE1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478E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FAA42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5865D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26784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8F85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B3463B"/>
    <w:multiLevelType w:val="hybridMultilevel"/>
    <w:tmpl w:val="F2E4B788"/>
    <w:lvl w:ilvl="0" w:tplc="76FAE46E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0020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2876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3C77E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46E0A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AC647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8C6D1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E42A7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587AF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5899"/>
    <w:rsid w:val="000B5899"/>
    <w:rsid w:val="004A7A59"/>
    <w:rsid w:val="00A9657A"/>
    <w:rsid w:val="00BB7A53"/>
    <w:rsid w:val="00C8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35" w:lineRule="auto"/>
      <w:ind w:firstLine="70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spacing w:after="236" w:line="259" w:lineRule="auto"/>
      <w:ind w:right="158"/>
      <w:jc w:val="center"/>
      <w:outlineLvl w:val="0"/>
    </w:pPr>
    <w:rPr>
      <w:rFonts w:ascii="Times New Roman" w:hAnsi="Times New Roman"/>
      <w:color w:val="0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56"/>
      <w:lang w:bidi="ar-SA"/>
    </w:rPr>
  </w:style>
  <w:style w:type="paragraph" w:styleId="a3">
    <w:name w:val="Normal (Web)"/>
    <w:basedOn w:val="a"/>
    <w:uiPriority w:val="99"/>
    <w:semiHidden/>
    <w:unhideWhenUsed/>
    <w:rsid w:val="00C8726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8726D"/>
    <w:rPr>
      <w:color w:val="0000FF"/>
      <w:u w:val="single"/>
    </w:rPr>
  </w:style>
  <w:style w:type="character" w:styleId="a5">
    <w:name w:val="Strong"/>
    <w:basedOn w:val="a0"/>
    <w:uiPriority w:val="22"/>
    <w:qFormat/>
    <w:rsid w:val="00C87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04/29/hmao-post168-reg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20/04/30/hmao-post46-reg-do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Links>
    <vt:vector size="12" baseType="variant">
      <vt:variant>
        <vt:i4>3670136</vt:i4>
      </vt:variant>
      <vt:variant>
        <vt:i4>3</vt:i4>
      </vt:variant>
      <vt:variant>
        <vt:i4>0</vt:i4>
      </vt:variant>
      <vt:variant>
        <vt:i4>5</vt:i4>
      </vt:variant>
      <vt:variant>
        <vt:lpwstr>https://rg.ru/2020/04/29/hmao-post168-reg-dok.html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https://rg.ru/2020/04/30/hmao-post46-reg-dok.html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Olga</cp:lastModifiedBy>
  <cp:revision>2</cp:revision>
  <dcterms:created xsi:type="dcterms:W3CDTF">2020-05-12T10:41:00Z</dcterms:created>
  <dcterms:modified xsi:type="dcterms:W3CDTF">2020-05-12T10:41:00Z</dcterms:modified>
</cp:coreProperties>
</file>